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66E5" w14:textId="601D5E21" w:rsidR="00B35B8A" w:rsidRPr="007D5753" w:rsidRDefault="00880552" w:rsidP="000B41A4">
      <w:pPr>
        <w:pStyle w:val="BodyText"/>
        <w:ind w:left="0"/>
        <w:jc w:val="center"/>
        <w:rPr>
          <w:rFonts w:asciiTheme="minorHAnsi" w:hAnsiTheme="minorHAnsi" w:cstheme="minorHAnsi"/>
        </w:rPr>
      </w:pPr>
      <w:r w:rsidRPr="007D5753">
        <w:rPr>
          <w:rFonts w:asciiTheme="minorHAnsi" w:hAnsiTheme="minorHAnsi" w:cstheme="minorHAnsi"/>
          <w:noProof/>
        </w:rPr>
        <w:drawing>
          <wp:inline distT="0" distB="0" distL="0" distR="0" wp14:anchorId="019E604C" wp14:editId="33E0FCB5">
            <wp:extent cx="2579718" cy="13249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79718" cy="1324927"/>
                    </a:xfrm>
                    <a:prstGeom prst="rect">
                      <a:avLst/>
                    </a:prstGeom>
                  </pic:spPr>
                </pic:pic>
              </a:graphicData>
            </a:graphic>
          </wp:inline>
        </w:drawing>
      </w:r>
    </w:p>
    <w:p w14:paraId="0777A2B0" w14:textId="77777777" w:rsidR="00FF10C3" w:rsidRDefault="00FF10C3" w:rsidP="007D5753">
      <w:pPr>
        <w:snapToGrid w:val="0"/>
        <w:rPr>
          <w:rFonts w:asciiTheme="minorHAnsi" w:hAnsiTheme="minorHAnsi" w:cstheme="minorHAnsi"/>
          <w:sz w:val="24"/>
          <w:szCs w:val="24"/>
        </w:rPr>
      </w:pPr>
    </w:p>
    <w:p w14:paraId="3F5EEED6" w14:textId="3BAF524F" w:rsidR="007D5753" w:rsidRPr="007D5753" w:rsidRDefault="009E3CD4" w:rsidP="007D5753">
      <w:pPr>
        <w:snapToGrid w:val="0"/>
        <w:rPr>
          <w:rFonts w:asciiTheme="minorHAnsi" w:hAnsiTheme="minorHAnsi" w:cstheme="minorHAnsi"/>
          <w:sz w:val="24"/>
          <w:szCs w:val="24"/>
        </w:rPr>
      </w:pPr>
      <w:r>
        <w:rPr>
          <w:rFonts w:asciiTheme="minorHAnsi" w:hAnsiTheme="minorHAnsi" w:cstheme="minorHAnsi"/>
          <w:sz w:val="24"/>
          <w:szCs w:val="24"/>
        </w:rPr>
        <w:t>February 9</w:t>
      </w:r>
      <w:r w:rsidR="007D5753" w:rsidRPr="007D5753">
        <w:rPr>
          <w:rFonts w:asciiTheme="minorHAnsi" w:hAnsiTheme="minorHAnsi" w:cstheme="minorHAnsi"/>
          <w:sz w:val="24"/>
          <w:szCs w:val="24"/>
        </w:rPr>
        <w:t>, 202</w:t>
      </w:r>
      <w:r w:rsidR="007E3567">
        <w:rPr>
          <w:rFonts w:asciiTheme="minorHAnsi" w:hAnsiTheme="minorHAnsi" w:cstheme="minorHAnsi"/>
          <w:sz w:val="24"/>
          <w:szCs w:val="24"/>
        </w:rPr>
        <w:t>6</w:t>
      </w:r>
      <w:r w:rsidR="007D5753" w:rsidRPr="007D5753">
        <w:rPr>
          <w:rFonts w:asciiTheme="minorHAnsi" w:hAnsiTheme="minorHAnsi" w:cstheme="minorHAnsi"/>
          <w:sz w:val="24"/>
          <w:szCs w:val="24"/>
        </w:rPr>
        <w:tab/>
      </w:r>
      <w:r w:rsidR="00887287">
        <w:rPr>
          <w:rFonts w:asciiTheme="minorHAnsi" w:hAnsiTheme="minorHAnsi" w:cstheme="minorHAnsi"/>
          <w:sz w:val="24"/>
          <w:szCs w:val="24"/>
        </w:rPr>
        <w:tab/>
      </w:r>
      <w:r w:rsidR="00887287">
        <w:rPr>
          <w:rFonts w:asciiTheme="minorHAnsi" w:hAnsiTheme="minorHAnsi" w:cstheme="minorHAnsi"/>
          <w:sz w:val="24"/>
          <w:szCs w:val="24"/>
        </w:rPr>
        <w:tab/>
      </w:r>
      <w:r w:rsidR="0028381F">
        <w:rPr>
          <w:rFonts w:asciiTheme="minorHAnsi" w:hAnsiTheme="minorHAnsi" w:cstheme="minorHAnsi"/>
          <w:sz w:val="24"/>
          <w:szCs w:val="24"/>
        </w:rPr>
        <w:tab/>
      </w:r>
      <w:r w:rsidR="0028381F">
        <w:rPr>
          <w:rFonts w:asciiTheme="minorHAnsi" w:hAnsiTheme="minorHAnsi" w:cstheme="minorHAnsi"/>
          <w:sz w:val="24"/>
          <w:szCs w:val="24"/>
        </w:rPr>
        <w:tab/>
      </w:r>
    </w:p>
    <w:p w14:paraId="37FD66FA" w14:textId="77777777" w:rsidR="007D5753" w:rsidRPr="007D5753" w:rsidRDefault="007D5753" w:rsidP="007D5753">
      <w:pPr>
        <w:snapToGrid w:val="0"/>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5"/>
        <w:gridCol w:w="4675"/>
      </w:tblGrid>
      <w:tr w:rsidR="007D5753" w:rsidRPr="007D5753" w14:paraId="497F48C4" w14:textId="77777777" w:rsidTr="00EA5197">
        <w:trPr>
          <w:trHeight w:val="1619"/>
        </w:trPr>
        <w:tc>
          <w:tcPr>
            <w:tcW w:w="4675" w:type="dxa"/>
          </w:tcPr>
          <w:p w14:paraId="0F64597E" w14:textId="231C70E1"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 xml:space="preserve">The Honorable </w:t>
            </w:r>
            <w:r w:rsidR="00887287">
              <w:rPr>
                <w:rFonts w:asciiTheme="minorHAnsi" w:hAnsiTheme="minorHAnsi" w:cstheme="minorHAnsi"/>
                <w:sz w:val="24"/>
                <w:szCs w:val="24"/>
              </w:rPr>
              <w:t>Gus Bilirakis</w:t>
            </w:r>
          </w:p>
          <w:p w14:paraId="17C9F3FE" w14:textId="77777777" w:rsid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House Energy &amp; Commerce Committee</w:t>
            </w:r>
          </w:p>
          <w:p w14:paraId="4E0A47CD" w14:textId="6160FCF8" w:rsidR="00887287" w:rsidRDefault="00887287" w:rsidP="002D54DF">
            <w:pPr>
              <w:snapToGrid w:val="0"/>
              <w:rPr>
                <w:rFonts w:asciiTheme="minorHAnsi" w:hAnsiTheme="minorHAnsi" w:cstheme="minorHAnsi"/>
                <w:sz w:val="24"/>
                <w:szCs w:val="24"/>
              </w:rPr>
            </w:pPr>
            <w:r>
              <w:rPr>
                <w:rFonts w:asciiTheme="minorHAnsi" w:hAnsiTheme="minorHAnsi" w:cstheme="minorHAnsi"/>
                <w:sz w:val="24"/>
                <w:szCs w:val="24"/>
              </w:rPr>
              <w:t>Subcommittee on Commerce, Manufacturing and Trade</w:t>
            </w:r>
          </w:p>
          <w:p w14:paraId="39A21A1C" w14:textId="77777777"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2125 Rayburn House Office Building</w:t>
            </w:r>
          </w:p>
          <w:p w14:paraId="1ABFF4A9" w14:textId="1F5D8BC9"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Washington, DC 20515</w:t>
            </w:r>
          </w:p>
        </w:tc>
        <w:tc>
          <w:tcPr>
            <w:tcW w:w="4675" w:type="dxa"/>
          </w:tcPr>
          <w:p w14:paraId="5119C864" w14:textId="3660A44D"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 xml:space="preserve">The Honorable </w:t>
            </w:r>
            <w:r w:rsidR="00887287">
              <w:rPr>
                <w:rFonts w:asciiTheme="minorHAnsi" w:hAnsiTheme="minorHAnsi" w:cstheme="minorHAnsi"/>
                <w:sz w:val="24"/>
                <w:szCs w:val="24"/>
              </w:rPr>
              <w:t>Jan Schakowsky</w:t>
            </w:r>
          </w:p>
          <w:p w14:paraId="65298BBA" w14:textId="77777777"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House Energy &amp; Commerce Committee</w:t>
            </w:r>
          </w:p>
          <w:p w14:paraId="60D5A4B0" w14:textId="7F1BD1AB" w:rsidR="00887287" w:rsidRDefault="00887287" w:rsidP="00887287">
            <w:pPr>
              <w:snapToGrid w:val="0"/>
              <w:rPr>
                <w:rFonts w:asciiTheme="minorHAnsi" w:hAnsiTheme="minorHAnsi" w:cstheme="minorHAnsi"/>
                <w:sz w:val="24"/>
                <w:szCs w:val="24"/>
              </w:rPr>
            </w:pPr>
            <w:r>
              <w:rPr>
                <w:rFonts w:asciiTheme="minorHAnsi" w:hAnsiTheme="minorHAnsi" w:cstheme="minorHAnsi"/>
                <w:sz w:val="24"/>
                <w:szCs w:val="24"/>
              </w:rPr>
              <w:t>Subcommittee on Commerce, Manufacturing and Trade</w:t>
            </w:r>
          </w:p>
          <w:p w14:paraId="05E251E4" w14:textId="77777777" w:rsidR="007D5753" w:rsidRPr="007D5753" w:rsidRDefault="007D5753" w:rsidP="002D54DF">
            <w:pPr>
              <w:snapToGrid w:val="0"/>
              <w:rPr>
                <w:rFonts w:asciiTheme="minorHAnsi" w:hAnsiTheme="minorHAnsi" w:cstheme="minorHAnsi"/>
                <w:sz w:val="24"/>
                <w:szCs w:val="24"/>
              </w:rPr>
            </w:pPr>
            <w:r w:rsidRPr="007D5753">
              <w:rPr>
                <w:rFonts w:asciiTheme="minorHAnsi" w:hAnsiTheme="minorHAnsi" w:cstheme="minorHAnsi"/>
                <w:sz w:val="24"/>
                <w:szCs w:val="24"/>
              </w:rPr>
              <w:t>2125 Rayburn House Office Building</w:t>
            </w:r>
          </w:p>
          <w:p w14:paraId="7EDEEEE2" w14:textId="33AAA7C5" w:rsidR="00403984" w:rsidRPr="007D5753" w:rsidRDefault="007D5753" w:rsidP="00EA5197">
            <w:pPr>
              <w:snapToGrid w:val="0"/>
              <w:rPr>
                <w:rFonts w:asciiTheme="minorHAnsi" w:hAnsiTheme="minorHAnsi" w:cstheme="minorHAnsi"/>
                <w:sz w:val="24"/>
                <w:szCs w:val="24"/>
              </w:rPr>
            </w:pPr>
            <w:r w:rsidRPr="007D5753">
              <w:rPr>
                <w:rFonts w:asciiTheme="minorHAnsi" w:hAnsiTheme="minorHAnsi" w:cstheme="minorHAnsi"/>
                <w:sz w:val="24"/>
                <w:szCs w:val="24"/>
              </w:rPr>
              <w:t>Washington, DC 20515</w:t>
            </w:r>
          </w:p>
        </w:tc>
      </w:tr>
    </w:tbl>
    <w:p w14:paraId="7A5B8B6E" w14:textId="77777777" w:rsidR="00887287" w:rsidRDefault="00887287" w:rsidP="007D5753">
      <w:pPr>
        <w:snapToGrid w:val="0"/>
        <w:rPr>
          <w:rFonts w:asciiTheme="minorHAnsi" w:hAnsiTheme="minorHAnsi" w:cstheme="minorHAnsi"/>
          <w:b/>
          <w:bCs/>
          <w:sz w:val="24"/>
          <w:szCs w:val="24"/>
        </w:rPr>
      </w:pPr>
    </w:p>
    <w:p w14:paraId="6D9EE08C" w14:textId="6947963D" w:rsidR="00403984" w:rsidRPr="00403984" w:rsidRDefault="00403984" w:rsidP="007D5753">
      <w:pPr>
        <w:snapToGrid w:val="0"/>
        <w:rPr>
          <w:rFonts w:asciiTheme="minorHAnsi" w:hAnsiTheme="minorHAnsi" w:cstheme="minorHAnsi"/>
          <w:b/>
          <w:bCs/>
          <w:sz w:val="24"/>
          <w:szCs w:val="24"/>
        </w:rPr>
      </w:pPr>
      <w:r w:rsidRPr="00403984">
        <w:rPr>
          <w:rFonts w:asciiTheme="minorHAnsi" w:hAnsiTheme="minorHAnsi" w:cstheme="minorHAnsi"/>
          <w:b/>
          <w:bCs/>
          <w:sz w:val="24"/>
          <w:szCs w:val="24"/>
        </w:rPr>
        <w:t xml:space="preserve">RE: Letter for the Record for the </w:t>
      </w:r>
      <w:r w:rsidR="009E3CD4">
        <w:rPr>
          <w:rFonts w:asciiTheme="minorHAnsi" w:hAnsiTheme="minorHAnsi" w:cstheme="minorHAnsi"/>
          <w:b/>
          <w:bCs/>
          <w:sz w:val="24"/>
          <w:szCs w:val="24"/>
        </w:rPr>
        <w:t>Markup</w:t>
      </w:r>
      <w:r w:rsidRPr="00403984">
        <w:rPr>
          <w:rFonts w:asciiTheme="minorHAnsi" w:hAnsiTheme="minorHAnsi" w:cstheme="minorHAnsi"/>
          <w:b/>
          <w:bCs/>
          <w:sz w:val="24"/>
          <w:szCs w:val="24"/>
        </w:rPr>
        <w:t xml:space="preserve"> o</w:t>
      </w:r>
      <w:r w:rsidR="009E3CD4">
        <w:rPr>
          <w:rFonts w:asciiTheme="minorHAnsi" w:hAnsiTheme="minorHAnsi" w:cstheme="minorHAnsi"/>
          <w:b/>
          <w:bCs/>
          <w:sz w:val="24"/>
          <w:szCs w:val="24"/>
        </w:rPr>
        <w:t xml:space="preserve">f </w:t>
      </w:r>
      <w:r w:rsidRPr="00403984">
        <w:rPr>
          <w:rFonts w:asciiTheme="minorHAnsi" w:hAnsiTheme="minorHAnsi" w:cstheme="minorHAnsi"/>
          <w:b/>
          <w:bCs/>
          <w:sz w:val="24"/>
          <w:szCs w:val="24"/>
        </w:rPr>
        <w:t>“</w:t>
      </w:r>
      <w:r w:rsidR="009E3CD4">
        <w:rPr>
          <w:rFonts w:asciiTheme="minorHAnsi" w:hAnsiTheme="minorHAnsi" w:cstheme="minorHAnsi"/>
          <w:b/>
          <w:bCs/>
          <w:sz w:val="24"/>
          <w:szCs w:val="24"/>
        </w:rPr>
        <w:t xml:space="preserve">Legislation to </w:t>
      </w:r>
      <w:r w:rsidRPr="00403984">
        <w:rPr>
          <w:rFonts w:asciiTheme="minorHAnsi" w:hAnsiTheme="minorHAnsi" w:cstheme="minorHAnsi"/>
          <w:b/>
          <w:bCs/>
          <w:sz w:val="24"/>
          <w:szCs w:val="24"/>
        </w:rPr>
        <w:t xml:space="preserve">Strengthen Motor Vehicle Safety and </w:t>
      </w:r>
      <w:r w:rsidR="009E3CD4">
        <w:rPr>
          <w:rFonts w:asciiTheme="minorHAnsi" w:hAnsiTheme="minorHAnsi" w:cstheme="minorHAnsi"/>
          <w:b/>
          <w:bCs/>
          <w:sz w:val="24"/>
          <w:szCs w:val="24"/>
        </w:rPr>
        <w:t>Advance</w:t>
      </w:r>
      <w:r w:rsidRPr="00403984">
        <w:rPr>
          <w:rFonts w:asciiTheme="minorHAnsi" w:hAnsiTheme="minorHAnsi" w:cstheme="minorHAnsi"/>
          <w:b/>
          <w:bCs/>
          <w:sz w:val="24"/>
          <w:szCs w:val="24"/>
        </w:rPr>
        <w:t xml:space="preserve"> U.S. Automotive Leadership”</w:t>
      </w:r>
    </w:p>
    <w:p w14:paraId="79C82008" w14:textId="77777777" w:rsidR="00403984" w:rsidRPr="007D5753" w:rsidRDefault="00403984" w:rsidP="007D5753">
      <w:pPr>
        <w:snapToGrid w:val="0"/>
        <w:rPr>
          <w:rFonts w:asciiTheme="minorHAnsi" w:hAnsiTheme="minorHAnsi" w:cstheme="minorHAnsi"/>
          <w:sz w:val="24"/>
          <w:szCs w:val="24"/>
        </w:rPr>
      </w:pPr>
    </w:p>
    <w:p w14:paraId="637E45C1" w14:textId="09D0798C" w:rsidR="007D5753" w:rsidRPr="007D5753"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Dear Chair</w:t>
      </w:r>
      <w:r w:rsidR="00EA5197">
        <w:rPr>
          <w:rFonts w:asciiTheme="minorHAnsi" w:hAnsiTheme="minorHAnsi" w:cstheme="minorHAnsi"/>
          <w:sz w:val="24"/>
          <w:szCs w:val="24"/>
        </w:rPr>
        <w:t>man</w:t>
      </w:r>
      <w:r w:rsidRPr="007D5753">
        <w:rPr>
          <w:rFonts w:asciiTheme="minorHAnsi" w:hAnsiTheme="minorHAnsi" w:cstheme="minorHAnsi"/>
          <w:sz w:val="24"/>
          <w:szCs w:val="24"/>
        </w:rPr>
        <w:t xml:space="preserve"> </w:t>
      </w:r>
      <w:r w:rsidR="00887287">
        <w:rPr>
          <w:rFonts w:asciiTheme="minorHAnsi" w:hAnsiTheme="minorHAnsi" w:cstheme="minorHAnsi"/>
          <w:sz w:val="24"/>
          <w:szCs w:val="24"/>
        </w:rPr>
        <w:t>Bilirakis</w:t>
      </w:r>
      <w:r w:rsidRPr="007D5753">
        <w:rPr>
          <w:rFonts w:asciiTheme="minorHAnsi" w:hAnsiTheme="minorHAnsi" w:cstheme="minorHAnsi"/>
          <w:sz w:val="24"/>
          <w:szCs w:val="24"/>
        </w:rPr>
        <w:t xml:space="preserve"> and Ranking Member </w:t>
      </w:r>
      <w:r w:rsidR="00887287">
        <w:rPr>
          <w:rFonts w:asciiTheme="minorHAnsi" w:hAnsiTheme="minorHAnsi" w:cstheme="minorHAnsi"/>
          <w:sz w:val="24"/>
          <w:szCs w:val="24"/>
        </w:rPr>
        <w:t>Schakowsky</w:t>
      </w:r>
      <w:r w:rsidRPr="007D5753">
        <w:rPr>
          <w:rFonts w:asciiTheme="minorHAnsi" w:hAnsiTheme="minorHAnsi" w:cstheme="minorHAnsi"/>
          <w:sz w:val="24"/>
          <w:szCs w:val="24"/>
        </w:rPr>
        <w:t>:</w:t>
      </w:r>
    </w:p>
    <w:p w14:paraId="7E46E0FD" w14:textId="77777777" w:rsidR="007D5753" w:rsidRPr="007D5753" w:rsidRDefault="007D5753" w:rsidP="007D5753">
      <w:pPr>
        <w:snapToGrid w:val="0"/>
        <w:rPr>
          <w:rFonts w:asciiTheme="minorHAnsi" w:hAnsiTheme="minorHAnsi" w:cstheme="minorHAnsi"/>
          <w:sz w:val="24"/>
          <w:szCs w:val="24"/>
        </w:rPr>
      </w:pPr>
    </w:p>
    <w:p w14:paraId="640B8A63" w14:textId="2590D74D" w:rsidR="002B11DF" w:rsidRDefault="007D5753" w:rsidP="007D5753">
      <w:pPr>
        <w:snapToGrid w:val="0"/>
        <w:rPr>
          <w:rFonts w:asciiTheme="minorHAnsi" w:hAnsiTheme="minorHAnsi" w:cstheme="minorHAnsi"/>
          <w:sz w:val="24"/>
          <w:szCs w:val="24"/>
        </w:rPr>
      </w:pPr>
      <w:r w:rsidRPr="007D5753">
        <w:rPr>
          <w:rFonts w:asciiTheme="minorHAnsi" w:hAnsiTheme="minorHAnsi" w:cstheme="minorHAnsi"/>
          <w:sz w:val="24"/>
          <w:szCs w:val="24"/>
        </w:rPr>
        <w:t>Th</w:t>
      </w:r>
      <w:r w:rsidR="000534EC">
        <w:rPr>
          <w:rFonts w:asciiTheme="minorHAnsi" w:hAnsiTheme="minorHAnsi" w:cstheme="minorHAnsi"/>
          <w:sz w:val="24"/>
          <w:szCs w:val="24"/>
        </w:rPr>
        <w:t>e</w:t>
      </w:r>
      <w:r w:rsidRPr="007D5753">
        <w:rPr>
          <w:rFonts w:asciiTheme="minorHAnsi" w:hAnsiTheme="minorHAnsi" w:cstheme="minorHAnsi"/>
          <w:sz w:val="24"/>
          <w:szCs w:val="24"/>
        </w:rPr>
        <w:t xml:space="preserve"> </w:t>
      </w:r>
      <w:r w:rsidR="004C5B77">
        <w:rPr>
          <w:rFonts w:asciiTheme="minorHAnsi" w:hAnsiTheme="minorHAnsi" w:cstheme="minorHAnsi"/>
          <w:sz w:val="24"/>
          <w:szCs w:val="24"/>
        </w:rPr>
        <w:t xml:space="preserve">undersigned members of the </w:t>
      </w:r>
      <w:r w:rsidRPr="007D5753">
        <w:rPr>
          <w:rFonts w:asciiTheme="minorHAnsi" w:hAnsiTheme="minorHAnsi" w:cstheme="minorHAnsi"/>
          <w:sz w:val="24"/>
          <w:szCs w:val="24"/>
        </w:rPr>
        <w:t xml:space="preserve">Consortium for Constituents with Disabilities (CCD) Transportation Task Force </w:t>
      </w:r>
      <w:r w:rsidR="004C5B77">
        <w:rPr>
          <w:rFonts w:asciiTheme="minorHAnsi" w:hAnsiTheme="minorHAnsi" w:cstheme="minorHAnsi"/>
          <w:sz w:val="24"/>
          <w:szCs w:val="24"/>
        </w:rPr>
        <w:t>and friends</w:t>
      </w:r>
      <w:r w:rsidR="003A2043">
        <w:rPr>
          <w:rFonts w:asciiTheme="minorHAnsi" w:hAnsiTheme="minorHAnsi" w:cstheme="minorHAnsi"/>
          <w:sz w:val="24"/>
          <w:szCs w:val="24"/>
        </w:rPr>
        <w:t xml:space="preserve"> write to submit a letter for the record for </w:t>
      </w:r>
      <w:r w:rsidR="004C5B77">
        <w:rPr>
          <w:rFonts w:asciiTheme="minorHAnsi" w:hAnsiTheme="minorHAnsi" w:cstheme="minorHAnsi"/>
          <w:sz w:val="24"/>
          <w:szCs w:val="24"/>
        </w:rPr>
        <w:t xml:space="preserve">the </w:t>
      </w:r>
      <w:r w:rsidR="009E3CD4">
        <w:rPr>
          <w:rFonts w:asciiTheme="minorHAnsi" w:hAnsiTheme="minorHAnsi" w:cstheme="minorHAnsi"/>
          <w:sz w:val="24"/>
          <w:szCs w:val="24"/>
        </w:rPr>
        <w:t xml:space="preserve">February </w:t>
      </w:r>
      <w:r w:rsidR="008E2742">
        <w:rPr>
          <w:rFonts w:asciiTheme="minorHAnsi" w:hAnsiTheme="minorHAnsi" w:cstheme="minorHAnsi"/>
          <w:sz w:val="24"/>
          <w:szCs w:val="24"/>
        </w:rPr>
        <w:t>10</w:t>
      </w:r>
      <w:r w:rsidR="004C5B77">
        <w:rPr>
          <w:rFonts w:asciiTheme="minorHAnsi" w:hAnsiTheme="minorHAnsi" w:cstheme="minorHAnsi"/>
          <w:sz w:val="24"/>
          <w:szCs w:val="24"/>
        </w:rPr>
        <w:t>, 2026</w:t>
      </w:r>
      <w:r w:rsidR="003A2043">
        <w:rPr>
          <w:rFonts w:asciiTheme="minorHAnsi" w:hAnsiTheme="minorHAnsi" w:cstheme="minorHAnsi"/>
          <w:sz w:val="24"/>
          <w:szCs w:val="24"/>
        </w:rPr>
        <w:t xml:space="preserve"> </w:t>
      </w:r>
      <w:r w:rsidR="009E3CD4">
        <w:rPr>
          <w:rFonts w:asciiTheme="minorHAnsi" w:hAnsiTheme="minorHAnsi" w:cstheme="minorHAnsi"/>
          <w:sz w:val="24"/>
          <w:szCs w:val="24"/>
        </w:rPr>
        <w:t>markup of legislation to</w:t>
      </w:r>
      <w:r w:rsidR="003A2043">
        <w:rPr>
          <w:rFonts w:asciiTheme="minorHAnsi" w:hAnsiTheme="minorHAnsi" w:cstheme="minorHAnsi"/>
          <w:sz w:val="24"/>
          <w:szCs w:val="24"/>
        </w:rPr>
        <w:t xml:space="preserve"> strengthen motor vehicle safety and </w:t>
      </w:r>
      <w:r w:rsidR="009E3CD4">
        <w:rPr>
          <w:rFonts w:asciiTheme="minorHAnsi" w:hAnsiTheme="minorHAnsi" w:cstheme="minorHAnsi"/>
          <w:sz w:val="24"/>
          <w:szCs w:val="24"/>
        </w:rPr>
        <w:t>advance</w:t>
      </w:r>
      <w:r w:rsidR="003A2043">
        <w:rPr>
          <w:rFonts w:asciiTheme="minorHAnsi" w:hAnsiTheme="minorHAnsi" w:cstheme="minorHAnsi"/>
          <w:sz w:val="24"/>
          <w:szCs w:val="24"/>
        </w:rPr>
        <w:t xml:space="preserve"> U.S. </w:t>
      </w:r>
      <w:r w:rsidR="00403984">
        <w:rPr>
          <w:rFonts w:asciiTheme="minorHAnsi" w:hAnsiTheme="minorHAnsi" w:cstheme="minorHAnsi"/>
          <w:sz w:val="24"/>
          <w:szCs w:val="24"/>
        </w:rPr>
        <w:t>a</w:t>
      </w:r>
      <w:r w:rsidR="003A2043">
        <w:rPr>
          <w:rFonts w:asciiTheme="minorHAnsi" w:hAnsiTheme="minorHAnsi" w:cstheme="minorHAnsi"/>
          <w:sz w:val="24"/>
          <w:szCs w:val="24"/>
        </w:rPr>
        <w:t xml:space="preserve">utomative leadership. </w:t>
      </w:r>
      <w:r w:rsidR="004C5B77">
        <w:rPr>
          <w:rFonts w:asciiTheme="minorHAnsi" w:hAnsiTheme="minorHAnsi" w:cstheme="minorHAnsi"/>
          <w:sz w:val="24"/>
          <w:szCs w:val="24"/>
        </w:rPr>
        <w:t xml:space="preserve">To </w:t>
      </w:r>
      <w:r w:rsidR="00D64726">
        <w:rPr>
          <w:rFonts w:asciiTheme="minorHAnsi" w:hAnsiTheme="minorHAnsi" w:cstheme="minorHAnsi"/>
          <w:sz w:val="24"/>
          <w:szCs w:val="24"/>
        </w:rPr>
        <w:t>allow</w:t>
      </w:r>
      <w:r w:rsidR="004C5B77">
        <w:rPr>
          <w:rFonts w:asciiTheme="minorHAnsi" w:hAnsiTheme="minorHAnsi" w:cstheme="minorHAnsi"/>
          <w:sz w:val="24"/>
          <w:szCs w:val="24"/>
        </w:rPr>
        <w:t xml:space="preserve"> people with disabilities </w:t>
      </w:r>
      <w:r w:rsidR="00D64726">
        <w:rPr>
          <w:rFonts w:asciiTheme="minorHAnsi" w:hAnsiTheme="minorHAnsi" w:cstheme="minorHAnsi"/>
          <w:sz w:val="24"/>
          <w:szCs w:val="24"/>
        </w:rPr>
        <w:t xml:space="preserve">to </w:t>
      </w:r>
      <w:r w:rsidR="004C5B77">
        <w:rPr>
          <w:rFonts w:asciiTheme="minorHAnsi" w:hAnsiTheme="minorHAnsi" w:cstheme="minorHAnsi"/>
          <w:sz w:val="24"/>
          <w:szCs w:val="24"/>
        </w:rPr>
        <w:t>benefit from autonomous vehicles (AVs)</w:t>
      </w:r>
      <w:r w:rsidR="008E2742">
        <w:rPr>
          <w:rFonts w:asciiTheme="minorHAnsi" w:hAnsiTheme="minorHAnsi" w:cstheme="minorHAnsi"/>
          <w:sz w:val="24"/>
          <w:szCs w:val="24"/>
        </w:rPr>
        <w:t>,</w:t>
      </w:r>
      <w:r w:rsidR="004C5B77">
        <w:rPr>
          <w:rFonts w:asciiTheme="minorHAnsi" w:hAnsiTheme="minorHAnsi" w:cstheme="minorHAnsi"/>
          <w:sz w:val="24"/>
          <w:szCs w:val="24"/>
        </w:rPr>
        <w:t xml:space="preserve"> the vehicles must accommodate passengers </w:t>
      </w:r>
      <w:r w:rsidR="008E2742">
        <w:rPr>
          <w:rFonts w:asciiTheme="minorHAnsi" w:hAnsiTheme="minorHAnsi" w:cstheme="minorHAnsi"/>
          <w:sz w:val="24"/>
          <w:szCs w:val="24"/>
        </w:rPr>
        <w:t xml:space="preserve">to </w:t>
      </w:r>
      <w:r w:rsidR="004C5B77">
        <w:rPr>
          <w:rFonts w:asciiTheme="minorHAnsi" w:hAnsiTheme="minorHAnsi" w:cstheme="minorHAnsi"/>
          <w:sz w:val="24"/>
          <w:szCs w:val="24"/>
        </w:rPr>
        <w:t xml:space="preserve">remain in their </w:t>
      </w:r>
      <w:r w:rsidR="008E2742">
        <w:rPr>
          <w:rFonts w:asciiTheme="minorHAnsi" w:hAnsiTheme="minorHAnsi" w:cstheme="minorHAnsi"/>
          <w:sz w:val="24"/>
          <w:szCs w:val="24"/>
        </w:rPr>
        <w:t xml:space="preserve">personal </w:t>
      </w:r>
      <w:r w:rsidR="004C5B77">
        <w:rPr>
          <w:rFonts w:asciiTheme="minorHAnsi" w:hAnsiTheme="minorHAnsi" w:cstheme="minorHAnsi"/>
          <w:sz w:val="24"/>
          <w:szCs w:val="24"/>
        </w:rPr>
        <w:t>wheelchairs, the human machine interface (HMI) must be accessible for people with sensory and cognitive disabilities</w:t>
      </w:r>
      <w:r w:rsidR="00D64726">
        <w:rPr>
          <w:rFonts w:asciiTheme="minorHAnsi" w:hAnsiTheme="minorHAnsi" w:cstheme="minorHAnsi"/>
          <w:sz w:val="24"/>
          <w:szCs w:val="24"/>
        </w:rPr>
        <w:t>, vehicles</w:t>
      </w:r>
      <w:r w:rsidR="004C5B77">
        <w:rPr>
          <w:rFonts w:asciiTheme="minorHAnsi" w:hAnsiTheme="minorHAnsi" w:cstheme="minorHAnsi"/>
          <w:sz w:val="24"/>
          <w:szCs w:val="24"/>
        </w:rPr>
        <w:t xml:space="preserve"> must be able to detect all types of disabled pedestrians</w:t>
      </w:r>
      <w:r w:rsidR="00D64726">
        <w:rPr>
          <w:rFonts w:asciiTheme="minorHAnsi" w:hAnsiTheme="minorHAnsi" w:cstheme="minorHAnsi"/>
          <w:sz w:val="24"/>
          <w:szCs w:val="24"/>
        </w:rPr>
        <w:t>, and disabled passengers and pedestrian</w:t>
      </w:r>
      <w:r w:rsidR="00765DA6">
        <w:rPr>
          <w:rFonts w:asciiTheme="minorHAnsi" w:hAnsiTheme="minorHAnsi" w:cstheme="minorHAnsi"/>
          <w:sz w:val="24"/>
          <w:szCs w:val="24"/>
        </w:rPr>
        <w:t>’</w:t>
      </w:r>
      <w:r w:rsidR="00D64726">
        <w:rPr>
          <w:rFonts w:asciiTheme="minorHAnsi" w:hAnsiTheme="minorHAnsi" w:cstheme="minorHAnsi"/>
          <w:sz w:val="24"/>
          <w:szCs w:val="24"/>
        </w:rPr>
        <w:t>s rights and access to courts must be protected</w:t>
      </w:r>
      <w:r w:rsidR="004C5B77">
        <w:rPr>
          <w:rFonts w:asciiTheme="minorHAnsi" w:hAnsiTheme="minorHAnsi" w:cstheme="minorHAnsi"/>
          <w:sz w:val="24"/>
          <w:szCs w:val="24"/>
        </w:rPr>
        <w:t xml:space="preserve">. </w:t>
      </w:r>
    </w:p>
    <w:p w14:paraId="1BE7224A" w14:textId="77777777" w:rsidR="002B11DF" w:rsidRDefault="002B11DF" w:rsidP="007D5753">
      <w:pPr>
        <w:snapToGrid w:val="0"/>
        <w:rPr>
          <w:rFonts w:asciiTheme="minorHAnsi" w:hAnsiTheme="minorHAnsi" w:cstheme="minorHAnsi"/>
          <w:sz w:val="24"/>
          <w:szCs w:val="24"/>
        </w:rPr>
      </w:pPr>
    </w:p>
    <w:p w14:paraId="48F98C2D" w14:textId="2D5F2D18" w:rsidR="002B11DF" w:rsidRDefault="004C5B77" w:rsidP="007D5753">
      <w:pPr>
        <w:snapToGrid w:val="0"/>
        <w:rPr>
          <w:rFonts w:asciiTheme="minorHAnsi" w:hAnsiTheme="minorHAnsi" w:cstheme="minorHAnsi"/>
          <w:sz w:val="24"/>
          <w:szCs w:val="24"/>
        </w:rPr>
      </w:pPr>
      <w:r>
        <w:rPr>
          <w:rFonts w:asciiTheme="minorHAnsi" w:hAnsiTheme="minorHAnsi" w:cstheme="minorHAnsi"/>
          <w:sz w:val="24"/>
          <w:szCs w:val="24"/>
        </w:rPr>
        <w:t xml:space="preserve">We acknowledge additional research into automated securement is proposed in the </w:t>
      </w:r>
      <w:r w:rsidR="002B11DF">
        <w:rPr>
          <w:rFonts w:asciiTheme="minorHAnsi" w:hAnsiTheme="minorHAnsi" w:cstheme="minorHAnsi"/>
          <w:sz w:val="24"/>
          <w:szCs w:val="24"/>
        </w:rPr>
        <w:t>Motor Vehicle Modernization Act and that</w:t>
      </w:r>
      <w:r>
        <w:rPr>
          <w:rFonts w:asciiTheme="minorHAnsi" w:hAnsiTheme="minorHAnsi" w:cstheme="minorHAnsi"/>
          <w:sz w:val="24"/>
          <w:szCs w:val="24"/>
        </w:rPr>
        <w:t xml:space="preserve"> vulnerable road user detection</w:t>
      </w:r>
      <w:r w:rsidR="002B11DF">
        <w:rPr>
          <w:rFonts w:asciiTheme="minorHAnsi" w:hAnsiTheme="minorHAnsi" w:cstheme="minorHAnsi"/>
          <w:sz w:val="24"/>
          <w:szCs w:val="24"/>
        </w:rPr>
        <w:t>, including pedestrians and wheelchair users,</w:t>
      </w:r>
      <w:r>
        <w:rPr>
          <w:rFonts w:asciiTheme="minorHAnsi" w:hAnsiTheme="minorHAnsi" w:cstheme="minorHAnsi"/>
          <w:sz w:val="24"/>
          <w:szCs w:val="24"/>
        </w:rPr>
        <w:t xml:space="preserve"> is proposed in the </w:t>
      </w:r>
      <w:r w:rsidR="00765DA6">
        <w:rPr>
          <w:rFonts w:asciiTheme="minorHAnsi" w:hAnsiTheme="minorHAnsi" w:cstheme="minorHAnsi"/>
          <w:sz w:val="24"/>
          <w:szCs w:val="24"/>
        </w:rPr>
        <w:t xml:space="preserve">Magnus White </w:t>
      </w:r>
      <w:r>
        <w:rPr>
          <w:rFonts w:asciiTheme="minorHAnsi" w:hAnsiTheme="minorHAnsi" w:cstheme="minorHAnsi"/>
          <w:sz w:val="24"/>
          <w:szCs w:val="24"/>
        </w:rPr>
        <w:t xml:space="preserve">Safe Streets for Everyone Act. </w:t>
      </w:r>
      <w:r w:rsidR="002B11DF">
        <w:rPr>
          <w:rFonts w:asciiTheme="minorHAnsi" w:hAnsiTheme="minorHAnsi" w:cstheme="minorHAnsi"/>
          <w:sz w:val="24"/>
          <w:szCs w:val="24"/>
        </w:rPr>
        <w:t xml:space="preserve">We support the automated securement provision and the Magnus White bill. </w:t>
      </w:r>
    </w:p>
    <w:p w14:paraId="553870AE" w14:textId="77777777" w:rsidR="002B11DF" w:rsidRDefault="002B11DF" w:rsidP="007D5753">
      <w:pPr>
        <w:snapToGrid w:val="0"/>
        <w:rPr>
          <w:rFonts w:asciiTheme="minorHAnsi" w:hAnsiTheme="minorHAnsi" w:cstheme="minorHAnsi"/>
          <w:sz w:val="24"/>
          <w:szCs w:val="24"/>
        </w:rPr>
      </w:pPr>
    </w:p>
    <w:p w14:paraId="3DF15A91" w14:textId="5DC96F2D" w:rsidR="00C92FBB" w:rsidRPr="00D64726" w:rsidRDefault="004C5B77" w:rsidP="007D5753">
      <w:pPr>
        <w:snapToGrid w:val="0"/>
        <w:rPr>
          <w:rFonts w:asciiTheme="minorHAnsi" w:hAnsiTheme="minorHAnsi" w:cstheme="minorHAnsi"/>
          <w:sz w:val="24"/>
          <w:szCs w:val="24"/>
        </w:rPr>
      </w:pPr>
      <w:r>
        <w:rPr>
          <w:rFonts w:asciiTheme="minorHAnsi" w:hAnsiTheme="minorHAnsi" w:cstheme="minorHAnsi"/>
          <w:sz w:val="24"/>
          <w:szCs w:val="24"/>
        </w:rPr>
        <w:t xml:space="preserve">Access and safety for disabled passengers </w:t>
      </w:r>
      <w:r w:rsidR="0028381F">
        <w:rPr>
          <w:rFonts w:asciiTheme="minorHAnsi" w:hAnsiTheme="minorHAnsi" w:cstheme="minorHAnsi"/>
          <w:sz w:val="24"/>
          <w:szCs w:val="24"/>
        </w:rPr>
        <w:t xml:space="preserve">is not addressed in the </w:t>
      </w:r>
      <w:r w:rsidR="002B11DF" w:rsidRPr="009E3CD4">
        <w:rPr>
          <w:rFonts w:asciiTheme="minorHAnsi" w:hAnsiTheme="minorHAnsi" w:cstheme="minorHAnsi"/>
          <w:sz w:val="24"/>
          <w:szCs w:val="24"/>
        </w:rPr>
        <w:t xml:space="preserve">Safely Ensuring Lives Future Deployment and Research </w:t>
      </w:r>
      <w:r w:rsidR="002B11DF">
        <w:rPr>
          <w:rFonts w:asciiTheme="minorHAnsi" w:hAnsiTheme="minorHAnsi" w:cstheme="minorHAnsi"/>
          <w:sz w:val="24"/>
          <w:szCs w:val="24"/>
        </w:rPr>
        <w:t>i</w:t>
      </w:r>
      <w:r w:rsidR="002B11DF" w:rsidRPr="009E3CD4">
        <w:rPr>
          <w:rFonts w:asciiTheme="minorHAnsi" w:hAnsiTheme="minorHAnsi" w:cstheme="minorHAnsi"/>
          <w:sz w:val="24"/>
          <w:szCs w:val="24"/>
        </w:rPr>
        <w:t>n Vehicle Evolution (SELF DRIVE) Act of 2026</w:t>
      </w:r>
      <w:r w:rsidR="002B11DF">
        <w:rPr>
          <w:rFonts w:asciiTheme="minorHAnsi" w:hAnsiTheme="minorHAnsi" w:cstheme="minorHAnsi"/>
          <w:sz w:val="24"/>
          <w:szCs w:val="24"/>
        </w:rPr>
        <w:t xml:space="preserve"> (H.R. 7390)</w:t>
      </w:r>
      <w:r>
        <w:rPr>
          <w:rFonts w:asciiTheme="minorHAnsi" w:hAnsiTheme="minorHAnsi" w:cstheme="minorHAnsi"/>
          <w:sz w:val="24"/>
          <w:szCs w:val="24"/>
        </w:rPr>
        <w:t>. To ensure American leadership</w:t>
      </w:r>
      <w:r w:rsidR="00996068">
        <w:rPr>
          <w:rFonts w:asciiTheme="minorHAnsi" w:hAnsiTheme="minorHAnsi" w:cstheme="minorHAnsi"/>
          <w:sz w:val="24"/>
          <w:szCs w:val="24"/>
        </w:rPr>
        <w:t xml:space="preserve"> </w:t>
      </w:r>
      <w:r>
        <w:rPr>
          <w:rFonts w:asciiTheme="minorHAnsi" w:hAnsiTheme="minorHAnsi" w:cstheme="minorHAnsi"/>
          <w:sz w:val="24"/>
          <w:szCs w:val="24"/>
        </w:rPr>
        <w:t xml:space="preserve">in AVs and automated driving system (ADS)-equipped vehicles, we </w:t>
      </w:r>
      <w:r w:rsidRPr="007D5753">
        <w:rPr>
          <w:rFonts w:asciiTheme="minorHAnsi" w:hAnsiTheme="minorHAnsi" w:cstheme="minorHAnsi"/>
          <w:sz w:val="24"/>
          <w:szCs w:val="24"/>
        </w:rPr>
        <w:t>urge you to prioritize the safety and access needs of disabled passengers and</w:t>
      </w:r>
      <w:r w:rsidR="00830468">
        <w:rPr>
          <w:rFonts w:asciiTheme="minorHAnsi" w:hAnsiTheme="minorHAnsi" w:cstheme="minorHAnsi"/>
          <w:sz w:val="24"/>
          <w:szCs w:val="24"/>
        </w:rPr>
        <w:t xml:space="preserve">. </w:t>
      </w:r>
      <w:r w:rsidR="00996068" w:rsidRPr="00D64726">
        <w:rPr>
          <w:rFonts w:asciiTheme="minorHAnsi" w:hAnsiTheme="minorHAnsi" w:cstheme="minorHAnsi"/>
          <w:sz w:val="24"/>
          <w:szCs w:val="24"/>
        </w:rPr>
        <w:t>Provisions that would address accessibility and safety needs</w:t>
      </w:r>
      <w:r w:rsidR="00765DA6">
        <w:rPr>
          <w:rFonts w:asciiTheme="minorHAnsi" w:hAnsiTheme="minorHAnsi" w:cstheme="minorHAnsi"/>
          <w:sz w:val="24"/>
          <w:szCs w:val="24"/>
        </w:rPr>
        <w:t xml:space="preserve"> </w:t>
      </w:r>
      <w:r w:rsidR="00996068" w:rsidRPr="00D64726">
        <w:rPr>
          <w:rFonts w:asciiTheme="minorHAnsi" w:hAnsiTheme="minorHAnsi" w:cstheme="minorHAnsi"/>
          <w:sz w:val="24"/>
          <w:szCs w:val="24"/>
        </w:rPr>
        <w:t>are provided below</w:t>
      </w:r>
      <w:r w:rsidR="00765DA6">
        <w:rPr>
          <w:rFonts w:asciiTheme="minorHAnsi" w:hAnsiTheme="minorHAnsi" w:cstheme="minorHAnsi"/>
          <w:sz w:val="24"/>
          <w:szCs w:val="24"/>
        </w:rPr>
        <w:t xml:space="preserve"> and legislative text is attached</w:t>
      </w:r>
      <w:r w:rsidR="00996068" w:rsidRPr="00D64726">
        <w:rPr>
          <w:rFonts w:asciiTheme="minorHAnsi" w:hAnsiTheme="minorHAnsi" w:cstheme="minorHAnsi"/>
          <w:sz w:val="24"/>
          <w:szCs w:val="24"/>
        </w:rPr>
        <w:t>.</w:t>
      </w:r>
      <w:r w:rsidR="00D64726" w:rsidRPr="00D64726">
        <w:rPr>
          <w:rFonts w:asciiTheme="minorHAnsi" w:hAnsiTheme="minorHAnsi" w:cstheme="minorHAnsi"/>
          <w:sz w:val="24"/>
          <w:szCs w:val="24"/>
        </w:rPr>
        <w:t xml:space="preserve"> We are </w:t>
      </w:r>
      <w:r w:rsidR="00765DA6">
        <w:rPr>
          <w:rFonts w:asciiTheme="minorHAnsi" w:hAnsiTheme="minorHAnsi" w:cstheme="minorHAnsi"/>
          <w:sz w:val="24"/>
          <w:szCs w:val="24"/>
        </w:rPr>
        <w:t xml:space="preserve">also </w:t>
      </w:r>
      <w:r w:rsidR="00D64726" w:rsidRPr="00D64726">
        <w:rPr>
          <w:rFonts w:asciiTheme="minorHAnsi" w:hAnsiTheme="minorHAnsi" w:cstheme="minorHAnsi"/>
          <w:sz w:val="24"/>
          <w:szCs w:val="24"/>
        </w:rPr>
        <w:t>attaching our letter submitted on January 14</w:t>
      </w:r>
      <w:r w:rsidR="00D64726" w:rsidRPr="00D64726">
        <w:rPr>
          <w:rFonts w:asciiTheme="minorHAnsi" w:hAnsiTheme="minorHAnsi" w:cstheme="minorHAnsi"/>
          <w:sz w:val="24"/>
          <w:szCs w:val="24"/>
          <w:vertAlign w:val="superscript"/>
        </w:rPr>
        <w:t>th</w:t>
      </w:r>
      <w:r w:rsidR="00D64726" w:rsidRPr="00D64726">
        <w:rPr>
          <w:rFonts w:asciiTheme="minorHAnsi" w:hAnsiTheme="minorHAnsi" w:cstheme="minorHAnsi"/>
          <w:sz w:val="24"/>
          <w:szCs w:val="24"/>
        </w:rPr>
        <w:t xml:space="preserve"> which provides additional background.</w:t>
      </w:r>
    </w:p>
    <w:p w14:paraId="25D52414" w14:textId="77777777" w:rsidR="00B44C25" w:rsidRDefault="00B44C25" w:rsidP="00B44C25">
      <w:pPr>
        <w:snapToGrid w:val="0"/>
        <w:rPr>
          <w:rFonts w:asciiTheme="minorHAnsi" w:hAnsiTheme="minorHAnsi" w:cstheme="minorHAnsi"/>
          <w:color w:val="000000" w:themeColor="text1"/>
          <w:sz w:val="24"/>
          <w:szCs w:val="24"/>
        </w:rPr>
      </w:pPr>
    </w:p>
    <w:p w14:paraId="06AC2D4B" w14:textId="418E1356" w:rsidR="00765DA6" w:rsidRPr="00D64726" w:rsidRDefault="00765DA6" w:rsidP="00B44C25">
      <w:pPr>
        <w:snapToGrid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To ensure </w:t>
      </w:r>
      <w:r w:rsidR="00090F8A">
        <w:rPr>
          <w:rFonts w:asciiTheme="minorHAnsi" w:hAnsiTheme="minorHAnsi" w:cstheme="minorHAnsi"/>
          <w:color w:val="000000" w:themeColor="text1"/>
          <w:sz w:val="24"/>
          <w:szCs w:val="24"/>
        </w:rPr>
        <w:t xml:space="preserve">access </w:t>
      </w:r>
      <w:r>
        <w:rPr>
          <w:rFonts w:asciiTheme="minorHAnsi" w:hAnsiTheme="minorHAnsi" w:cstheme="minorHAnsi"/>
          <w:color w:val="000000" w:themeColor="text1"/>
          <w:sz w:val="24"/>
          <w:szCs w:val="24"/>
        </w:rPr>
        <w:t>and safety for disabled passengers and pedestrians we urge you to:</w:t>
      </w:r>
    </w:p>
    <w:p w14:paraId="07B7DF71" w14:textId="3C996797" w:rsidR="00887287" w:rsidRPr="00887287" w:rsidRDefault="002B11DF" w:rsidP="00887287">
      <w:pPr>
        <w:pStyle w:val="ListParagraph"/>
        <w:widowControl/>
        <w:numPr>
          <w:ilvl w:val="0"/>
          <w:numId w:val="2"/>
        </w:numPr>
        <w:autoSpaceDE/>
        <w:autoSpaceDN/>
        <w:contextualSpacing/>
        <w:rPr>
          <w:rFonts w:asciiTheme="minorHAnsi" w:eastAsia="Times New Roman" w:hAnsiTheme="minorHAnsi" w:cstheme="minorHAnsi"/>
          <w:sz w:val="24"/>
          <w:szCs w:val="24"/>
        </w:rPr>
      </w:pPr>
      <w:r w:rsidRPr="00887287">
        <w:rPr>
          <w:rFonts w:asciiTheme="minorHAnsi" w:hAnsiTheme="minorHAnsi" w:cstheme="minorHAnsi"/>
          <w:b/>
          <w:bCs/>
          <w:sz w:val="24"/>
          <w:szCs w:val="24"/>
        </w:rPr>
        <w:lastRenderedPageBreak/>
        <w:t>Prohibit licensing discrimination on the basis of disability by states and any other governmental authorities in licensing</w:t>
      </w:r>
      <w:r w:rsidRPr="00887287">
        <w:rPr>
          <w:rFonts w:asciiTheme="minorHAnsi" w:hAnsiTheme="minorHAnsi" w:cstheme="minorHAnsi"/>
          <w:sz w:val="24"/>
          <w:szCs w:val="24"/>
        </w:rPr>
        <w:t xml:space="preserve">. This provision was provided in previous </w:t>
      </w:r>
      <w:r w:rsidR="00765DA6">
        <w:rPr>
          <w:rFonts w:asciiTheme="minorHAnsi" w:hAnsiTheme="minorHAnsi" w:cstheme="minorHAnsi"/>
          <w:sz w:val="24"/>
          <w:szCs w:val="24"/>
        </w:rPr>
        <w:t xml:space="preserve">AV </w:t>
      </w:r>
      <w:r w:rsidRPr="00887287">
        <w:rPr>
          <w:rFonts w:asciiTheme="minorHAnsi" w:hAnsiTheme="minorHAnsi" w:cstheme="minorHAnsi"/>
          <w:sz w:val="24"/>
          <w:szCs w:val="24"/>
        </w:rPr>
        <w:t xml:space="preserve">discussion drafts. </w:t>
      </w:r>
      <w:r w:rsidR="00C508A3" w:rsidRPr="00887287">
        <w:rPr>
          <w:rFonts w:asciiTheme="minorHAnsi" w:hAnsiTheme="minorHAnsi" w:cstheme="minorHAnsi"/>
          <w:sz w:val="24"/>
          <w:szCs w:val="24"/>
        </w:rPr>
        <w:t>Text is provided below</w:t>
      </w:r>
      <w:r w:rsidR="00887287" w:rsidRPr="00887287">
        <w:rPr>
          <w:rFonts w:asciiTheme="minorHAnsi" w:hAnsiTheme="minorHAnsi" w:cstheme="minorHAnsi"/>
          <w:sz w:val="24"/>
          <w:szCs w:val="24"/>
        </w:rPr>
        <w:t>.</w:t>
      </w:r>
    </w:p>
    <w:p w14:paraId="3BEB572A" w14:textId="77777777" w:rsidR="00887287" w:rsidRPr="00887287" w:rsidRDefault="00887287" w:rsidP="00887287">
      <w:pPr>
        <w:pStyle w:val="ListParagraph"/>
        <w:widowControl/>
        <w:autoSpaceDE/>
        <w:autoSpaceDN/>
        <w:ind w:left="1440"/>
        <w:contextualSpacing/>
        <w:rPr>
          <w:rFonts w:asciiTheme="minorHAnsi" w:eastAsia="Times New Roman" w:hAnsiTheme="minorHAnsi" w:cstheme="minorHAnsi"/>
          <w:sz w:val="24"/>
          <w:szCs w:val="24"/>
        </w:rPr>
      </w:pPr>
    </w:p>
    <w:p w14:paraId="2166CCA7" w14:textId="4E7A1102" w:rsidR="002B11DF" w:rsidRPr="00887287" w:rsidRDefault="00887287" w:rsidP="00887287">
      <w:pPr>
        <w:pStyle w:val="ListParagraph"/>
        <w:widowControl/>
        <w:numPr>
          <w:ilvl w:val="1"/>
          <w:numId w:val="2"/>
        </w:numPr>
        <w:autoSpaceDE/>
        <w:autoSpaceDN/>
        <w:contextualSpacing/>
        <w:rPr>
          <w:rFonts w:asciiTheme="minorHAnsi" w:eastAsia="Times New Roman" w:hAnsiTheme="minorHAnsi" w:cstheme="minorHAnsi"/>
          <w:sz w:val="24"/>
          <w:szCs w:val="24"/>
        </w:rPr>
      </w:pPr>
      <w:proofErr w:type="gramStart"/>
      <w:r w:rsidRPr="00887287">
        <w:rPr>
          <w:rFonts w:asciiTheme="minorHAnsi" w:eastAsiaTheme="minorHAnsi" w:hAnsiTheme="minorHAnsi" w:cstheme="minorHAnsi"/>
          <w:i/>
          <w:iCs/>
          <w:sz w:val="24"/>
          <w:szCs w:val="24"/>
        </w:rPr>
        <w:t>LICENSING.—</w:t>
      </w:r>
      <w:proofErr w:type="gramEnd"/>
      <w:r w:rsidRPr="00887287">
        <w:rPr>
          <w:rFonts w:asciiTheme="minorHAnsi" w:eastAsiaTheme="minorHAnsi" w:hAnsiTheme="minorHAnsi" w:cstheme="minorHAnsi"/>
          <w:i/>
          <w:iCs/>
          <w:sz w:val="24"/>
          <w:szCs w:val="24"/>
        </w:rPr>
        <w:t>A State may not issue a motor vehicle operator’s license for the operation or use of a dedicated highly automated vehicle in a manner that discriminates on the basis of disability (as defined in section 3 of the Americans with Disabilities Act of 1990 (42 U.S.C. 12102)).</w:t>
      </w:r>
    </w:p>
    <w:p w14:paraId="60530BF6" w14:textId="77777777" w:rsidR="00996068" w:rsidRPr="00887287" w:rsidRDefault="00996068" w:rsidP="00996068">
      <w:pPr>
        <w:pStyle w:val="ListParagraph"/>
        <w:widowControl/>
        <w:autoSpaceDE/>
        <w:autoSpaceDN/>
        <w:ind w:left="720"/>
        <w:contextualSpacing/>
        <w:rPr>
          <w:rFonts w:asciiTheme="minorHAnsi" w:eastAsia="Times New Roman" w:hAnsiTheme="minorHAnsi" w:cstheme="minorHAnsi"/>
          <w:color w:val="222222"/>
          <w:sz w:val="24"/>
          <w:szCs w:val="24"/>
        </w:rPr>
      </w:pPr>
    </w:p>
    <w:p w14:paraId="20A285B4" w14:textId="6EEE4350" w:rsidR="002B11DF" w:rsidRPr="002D7E00" w:rsidRDefault="002B11DF" w:rsidP="008E2742">
      <w:pPr>
        <w:pStyle w:val="ListParagraph"/>
        <w:widowControl/>
        <w:numPr>
          <w:ilvl w:val="0"/>
          <w:numId w:val="2"/>
        </w:numPr>
        <w:autoSpaceDE/>
        <w:autoSpaceDN/>
        <w:contextualSpacing/>
        <w:rPr>
          <w:rFonts w:asciiTheme="minorHAnsi" w:eastAsia="Times New Roman" w:hAnsiTheme="minorHAnsi" w:cstheme="minorHAnsi"/>
          <w:color w:val="222222"/>
          <w:sz w:val="24"/>
          <w:szCs w:val="24"/>
        </w:rPr>
      </w:pPr>
      <w:r w:rsidRPr="00C508A3">
        <w:rPr>
          <w:rFonts w:asciiTheme="minorHAnsi" w:eastAsia="Times New Roman" w:hAnsiTheme="minorHAnsi" w:cstheme="minorHAnsi"/>
          <w:b/>
          <w:bCs/>
          <w:color w:val="222222"/>
          <w:sz w:val="24"/>
          <w:szCs w:val="24"/>
        </w:rPr>
        <w:t>Includ</w:t>
      </w:r>
      <w:r w:rsidR="008E2742">
        <w:rPr>
          <w:rFonts w:asciiTheme="minorHAnsi" w:eastAsia="Times New Roman" w:hAnsiTheme="minorHAnsi" w:cstheme="minorHAnsi"/>
          <w:b/>
          <w:bCs/>
          <w:color w:val="222222"/>
          <w:sz w:val="24"/>
          <w:szCs w:val="24"/>
        </w:rPr>
        <w:t>e</w:t>
      </w:r>
      <w:r w:rsidRPr="00C508A3">
        <w:rPr>
          <w:rFonts w:asciiTheme="minorHAnsi" w:eastAsia="Times New Roman" w:hAnsiTheme="minorHAnsi" w:cstheme="minorHAnsi"/>
          <w:b/>
          <w:bCs/>
          <w:color w:val="222222"/>
          <w:sz w:val="24"/>
          <w:szCs w:val="24"/>
        </w:rPr>
        <w:t xml:space="preserve"> rulemaking</w:t>
      </w:r>
      <w:r w:rsidR="008E2742">
        <w:rPr>
          <w:rFonts w:asciiTheme="minorHAnsi" w:eastAsia="Times New Roman" w:hAnsiTheme="minorHAnsi" w:cstheme="minorHAnsi"/>
          <w:b/>
          <w:bCs/>
          <w:color w:val="222222"/>
          <w:sz w:val="24"/>
          <w:szCs w:val="24"/>
        </w:rPr>
        <w:t xml:space="preserve"> requirements</w:t>
      </w:r>
      <w:r w:rsidRPr="00C508A3">
        <w:rPr>
          <w:rFonts w:asciiTheme="minorHAnsi" w:eastAsia="Times New Roman" w:hAnsiTheme="minorHAnsi" w:cstheme="minorHAnsi"/>
          <w:b/>
          <w:bCs/>
          <w:color w:val="222222"/>
          <w:sz w:val="24"/>
          <w:szCs w:val="24"/>
        </w:rPr>
        <w:t xml:space="preserve"> for securement and ramps</w:t>
      </w:r>
      <w:r w:rsidR="00996068" w:rsidRPr="00C508A3">
        <w:rPr>
          <w:rFonts w:asciiTheme="minorHAnsi" w:eastAsia="Times New Roman" w:hAnsiTheme="minorHAnsi" w:cstheme="minorHAnsi"/>
          <w:b/>
          <w:bCs/>
          <w:color w:val="222222"/>
          <w:sz w:val="24"/>
          <w:szCs w:val="24"/>
        </w:rPr>
        <w:t xml:space="preserve"> for wheelchair users, fully accessible </w:t>
      </w:r>
      <w:r w:rsidR="00765DA6">
        <w:rPr>
          <w:rFonts w:asciiTheme="minorHAnsi" w:eastAsia="Times New Roman" w:hAnsiTheme="minorHAnsi" w:cstheme="minorHAnsi"/>
          <w:b/>
          <w:bCs/>
          <w:color w:val="222222"/>
          <w:sz w:val="24"/>
          <w:szCs w:val="24"/>
        </w:rPr>
        <w:t xml:space="preserve">HMI </w:t>
      </w:r>
      <w:r w:rsidR="00996068" w:rsidRPr="00C508A3">
        <w:rPr>
          <w:rFonts w:asciiTheme="minorHAnsi" w:eastAsia="Times New Roman" w:hAnsiTheme="minorHAnsi" w:cstheme="minorHAnsi"/>
          <w:b/>
          <w:bCs/>
          <w:color w:val="222222"/>
          <w:sz w:val="24"/>
          <w:szCs w:val="24"/>
        </w:rPr>
        <w:t>for peop</w:t>
      </w:r>
      <w:r w:rsidR="00D64726" w:rsidRPr="00C508A3">
        <w:rPr>
          <w:rFonts w:asciiTheme="minorHAnsi" w:eastAsia="Times New Roman" w:hAnsiTheme="minorHAnsi" w:cstheme="minorHAnsi"/>
          <w:b/>
          <w:bCs/>
          <w:color w:val="222222"/>
          <w:sz w:val="24"/>
          <w:szCs w:val="24"/>
        </w:rPr>
        <w:t>l</w:t>
      </w:r>
      <w:r w:rsidR="00996068" w:rsidRPr="00C508A3">
        <w:rPr>
          <w:rFonts w:asciiTheme="minorHAnsi" w:eastAsia="Times New Roman" w:hAnsiTheme="minorHAnsi" w:cstheme="minorHAnsi"/>
          <w:b/>
          <w:bCs/>
          <w:color w:val="222222"/>
          <w:sz w:val="24"/>
          <w:szCs w:val="24"/>
        </w:rPr>
        <w:t>e wit</w:t>
      </w:r>
      <w:r w:rsidR="00D64726" w:rsidRPr="00C508A3">
        <w:rPr>
          <w:rFonts w:asciiTheme="minorHAnsi" w:eastAsia="Times New Roman" w:hAnsiTheme="minorHAnsi" w:cstheme="minorHAnsi"/>
          <w:b/>
          <w:bCs/>
          <w:color w:val="222222"/>
          <w:sz w:val="24"/>
          <w:szCs w:val="24"/>
        </w:rPr>
        <w:t>h</w:t>
      </w:r>
      <w:r w:rsidR="00996068" w:rsidRPr="00C508A3">
        <w:rPr>
          <w:rFonts w:asciiTheme="minorHAnsi" w:eastAsia="Times New Roman" w:hAnsiTheme="minorHAnsi" w:cstheme="minorHAnsi"/>
          <w:b/>
          <w:bCs/>
          <w:color w:val="222222"/>
          <w:sz w:val="24"/>
          <w:szCs w:val="24"/>
        </w:rPr>
        <w:t xml:space="preserve"> sensory,</w:t>
      </w:r>
      <w:r w:rsidR="00D64726" w:rsidRPr="00C508A3">
        <w:rPr>
          <w:rFonts w:asciiTheme="minorHAnsi" w:eastAsia="Times New Roman" w:hAnsiTheme="minorHAnsi" w:cstheme="minorHAnsi"/>
          <w:b/>
          <w:bCs/>
          <w:color w:val="222222"/>
          <w:sz w:val="24"/>
          <w:szCs w:val="24"/>
        </w:rPr>
        <w:t xml:space="preserve"> </w:t>
      </w:r>
      <w:r w:rsidR="00996068" w:rsidRPr="00C508A3">
        <w:rPr>
          <w:rFonts w:asciiTheme="minorHAnsi" w:eastAsia="Times New Roman" w:hAnsiTheme="minorHAnsi" w:cstheme="minorHAnsi"/>
          <w:b/>
          <w:bCs/>
          <w:color w:val="222222"/>
          <w:sz w:val="24"/>
          <w:szCs w:val="24"/>
        </w:rPr>
        <w:t xml:space="preserve">cognitive and </w:t>
      </w:r>
      <w:r w:rsidR="00D64726" w:rsidRPr="00C508A3">
        <w:rPr>
          <w:rFonts w:asciiTheme="minorHAnsi" w:eastAsia="Times New Roman" w:hAnsiTheme="minorHAnsi" w:cstheme="minorHAnsi"/>
          <w:b/>
          <w:bCs/>
          <w:color w:val="222222"/>
          <w:sz w:val="24"/>
          <w:szCs w:val="24"/>
        </w:rPr>
        <w:t>p</w:t>
      </w:r>
      <w:r w:rsidR="00996068" w:rsidRPr="00C508A3">
        <w:rPr>
          <w:rFonts w:asciiTheme="minorHAnsi" w:eastAsia="Times New Roman" w:hAnsiTheme="minorHAnsi" w:cstheme="minorHAnsi"/>
          <w:b/>
          <w:bCs/>
          <w:color w:val="222222"/>
          <w:sz w:val="24"/>
          <w:szCs w:val="24"/>
        </w:rPr>
        <w:t>hysi</w:t>
      </w:r>
      <w:r w:rsidR="00D64726" w:rsidRPr="00C508A3">
        <w:rPr>
          <w:rFonts w:asciiTheme="minorHAnsi" w:eastAsia="Times New Roman" w:hAnsiTheme="minorHAnsi" w:cstheme="minorHAnsi"/>
          <w:b/>
          <w:bCs/>
          <w:color w:val="222222"/>
          <w:sz w:val="24"/>
          <w:szCs w:val="24"/>
        </w:rPr>
        <w:t>c</w:t>
      </w:r>
      <w:r w:rsidR="00996068" w:rsidRPr="00C508A3">
        <w:rPr>
          <w:rFonts w:asciiTheme="minorHAnsi" w:eastAsia="Times New Roman" w:hAnsiTheme="minorHAnsi" w:cstheme="minorHAnsi"/>
          <w:b/>
          <w:bCs/>
          <w:color w:val="222222"/>
          <w:sz w:val="24"/>
          <w:szCs w:val="24"/>
        </w:rPr>
        <w:t>al disabilities, and ADS detection and respo</w:t>
      </w:r>
      <w:r w:rsidR="00D64726" w:rsidRPr="00C508A3">
        <w:rPr>
          <w:rFonts w:asciiTheme="minorHAnsi" w:eastAsia="Times New Roman" w:hAnsiTheme="minorHAnsi" w:cstheme="minorHAnsi"/>
          <w:b/>
          <w:bCs/>
          <w:color w:val="222222"/>
          <w:sz w:val="24"/>
          <w:szCs w:val="24"/>
        </w:rPr>
        <w:t>n</w:t>
      </w:r>
      <w:r w:rsidR="00996068" w:rsidRPr="00C508A3">
        <w:rPr>
          <w:rFonts w:asciiTheme="minorHAnsi" w:eastAsia="Times New Roman" w:hAnsiTheme="minorHAnsi" w:cstheme="minorHAnsi"/>
          <w:b/>
          <w:bCs/>
          <w:color w:val="222222"/>
          <w:sz w:val="24"/>
          <w:szCs w:val="24"/>
        </w:rPr>
        <w:t>se ensuring t</w:t>
      </w:r>
      <w:r w:rsidR="00D64726" w:rsidRPr="00C508A3">
        <w:rPr>
          <w:rFonts w:asciiTheme="minorHAnsi" w:eastAsia="Times New Roman" w:hAnsiTheme="minorHAnsi" w:cstheme="minorHAnsi"/>
          <w:b/>
          <w:bCs/>
          <w:color w:val="222222"/>
          <w:sz w:val="24"/>
          <w:szCs w:val="24"/>
        </w:rPr>
        <w:t>h</w:t>
      </w:r>
      <w:r w:rsidR="00996068" w:rsidRPr="00C508A3">
        <w:rPr>
          <w:rFonts w:asciiTheme="minorHAnsi" w:eastAsia="Times New Roman" w:hAnsiTheme="minorHAnsi" w:cstheme="minorHAnsi"/>
          <w:b/>
          <w:bCs/>
          <w:color w:val="222222"/>
          <w:sz w:val="24"/>
          <w:szCs w:val="24"/>
        </w:rPr>
        <w:t>e vehicle can detect wheelchair and service animal users.</w:t>
      </w:r>
      <w:r w:rsidR="00996068" w:rsidRPr="00D64726">
        <w:rPr>
          <w:rFonts w:asciiTheme="minorHAnsi" w:eastAsia="Times New Roman" w:hAnsiTheme="minorHAnsi" w:cstheme="minorHAnsi"/>
          <w:color w:val="222222"/>
          <w:sz w:val="24"/>
          <w:szCs w:val="24"/>
        </w:rPr>
        <w:t xml:space="preserve"> </w:t>
      </w:r>
      <w:r w:rsidR="008E2742">
        <w:rPr>
          <w:rFonts w:asciiTheme="minorHAnsi" w:eastAsia="Times New Roman" w:hAnsiTheme="minorHAnsi" w:cstheme="minorHAnsi"/>
          <w:color w:val="222222"/>
          <w:sz w:val="24"/>
          <w:szCs w:val="24"/>
        </w:rPr>
        <w:t xml:space="preserve">Research alone into wheelchair securement systems does not ensure a future for wheelchair users to independently use AVs. We urge the committee to include language that requires rulemaking for wheelchair securement systems. </w:t>
      </w:r>
      <w:r w:rsidR="00830468" w:rsidRPr="002D7E00">
        <w:rPr>
          <w:rFonts w:asciiTheme="minorHAnsi" w:hAnsiTheme="minorHAnsi" w:cstheme="minorHAnsi"/>
          <w:sz w:val="24"/>
          <w:szCs w:val="24"/>
        </w:rPr>
        <w:t xml:space="preserve">Draft legislative text for accessibility rulemaking provisions is provided in the attached </w:t>
      </w:r>
      <w:r w:rsidR="00830468" w:rsidRPr="002D7E00">
        <w:rPr>
          <w:rFonts w:asciiTheme="minorHAnsi" w:eastAsia="Times New Roman" w:hAnsiTheme="minorHAnsi" w:cstheme="minorHAnsi"/>
          <w:color w:val="222222"/>
          <w:sz w:val="24"/>
          <w:szCs w:val="24"/>
        </w:rPr>
        <w:t>Disability Access in AVs and Motor Vehicles draft bill for your consideration.</w:t>
      </w:r>
    </w:p>
    <w:p w14:paraId="7CD65EF4" w14:textId="77777777" w:rsidR="003C71F0" w:rsidRDefault="003C71F0" w:rsidP="003C71F0">
      <w:pPr>
        <w:rPr>
          <w:rFonts w:asciiTheme="minorHAnsi" w:hAnsiTheme="minorHAnsi" w:cstheme="minorHAnsi"/>
          <w:color w:val="333333"/>
          <w:sz w:val="24"/>
          <w:szCs w:val="24"/>
          <w:shd w:val="clear" w:color="auto" w:fill="FFFFFF"/>
        </w:rPr>
      </w:pPr>
      <w:bookmarkStart w:id="0" w:name="_Hlk142319550"/>
    </w:p>
    <w:bookmarkEnd w:id="0"/>
    <w:p w14:paraId="33C50D9E" w14:textId="2B95568B" w:rsidR="003C71F0" w:rsidRPr="00C508A3" w:rsidRDefault="00996068" w:rsidP="00830468">
      <w:pPr>
        <w:pStyle w:val="ListParagraph"/>
        <w:widowControl/>
        <w:numPr>
          <w:ilvl w:val="0"/>
          <w:numId w:val="2"/>
        </w:numPr>
        <w:autoSpaceDE/>
        <w:autoSpaceDN/>
        <w:contextualSpacing/>
        <w:rPr>
          <w:rFonts w:asciiTheme="minorHAnsi" w:eastAsia="Times New Roman" w:hAnsiTheme="minorHAnsi" w:cstheme="minorHAnsi"/>
          <w:color w:val="222222"/>
          <w:sz w:val="24"/>
          <w:szCs w:val="24"/>
        </w:rPr>
      </w:pPr>
      <w:r w:rsidRPr="00C508A3">
        <w:rPr>
          <w:rFonts w:asciiTheme="minorHAnsi" w:eastAsia="Times New Roman" w:hAnsiTheme="minorHAnsi" w:cstheme="minorHAnsi"/>
          <w:b/>
          <w:bCs/>
          <w:color w:val="222222"/>
          <w:sz w:val="24"/>
          <w:szCs w:val="24"/>
        </w:rPr>
        <w:t>P</w:t>
      </w:r>
      <w:r w:rsidR="002B11DF" w:rsidRPr="00C508A3">
        <w:rPr>
          <w:rFonts w:asciiTheme="minorHAnsi" w:eastAsia="Times New Roman" w:hAnsiTheme="minorHAnsi" w:cstheme="minorHAnsi"/>
          <w:b/>
          <w:bCs/>
          <w:color w:val="222222"/>
          <w:sz w:val="24"/>
          <w:szCs w:val="24"/>
        </w:rPr>
        <w:t xml:space="preserve">rohibit discrimination </w:t>
      </w:r>
      <w:r w:rsidR="003C71F0" w:rsidRPr="00C508A3">
        <w:rPr>
          <w:rFonts w:asciiTheme="minorHAnsi" w:eastAsia="Times New Roman" w:hAnsiTheme="minorHAnsi" w:cstheme="minorHAnsi"/>
          <w:b/>
          <w:bCs/>
          <w:color w:val="222222"/>
          <w:sz w:val="24"/>
          <w:szCs w:val="24"/>
        </w:rPr>
        <w:t xml:space="preserve">on the basis of disability </w:t>
      </w:r>
      <w:r w:rsidR="002B11DF" w:rsidRPr="00C508A3">
        <w:rPr>
          <w:rFonts w:asciiTheme="minorHAnsi" w:eastAsia="Times New Roman" w:hAnsiTheme="minorHAnsi" w:cstheme="minorHAnsi"/>
          <w:b/>
          <w:bCs/>
          <w:color w:val="222222"/>
          <w:sz w:val="24"/>
          <w:szCs w:val="24"/>
        </w:rPr>
        <w:t xml:space="preserve">by </w:t>
      </w:r>
      <w:r w:rsidR="003C71F0" w:rsidRPr="00C508A3">
        <w:rPr>
          <w:rFonts w:asciiTheme="minorHAnsi" w:eastAsia="Times New Roman" w:hAnsiTheme="minorHAnsi" w:cstheme="minorHAnsi"/>
          <w:b/>
          <w:bCs/>
          <w:color w:val="222222"/>
          <w:sz w:val="24"/>
          <w:szCs w:val="24"/>
        </w:rPr>
        <w:t xml:space="preserve">transportation service </w:t>
      </w:r>
      <w:r w:rsidR="002B11DF" w:rsidRPr="00C508A3">
        <w:rPr>
          <w:rFonts w:asciiTheme="minorHAnsi" w:eastAsia="Times New Roman" w:hAnsiTheme="minorHAnsi" w:cstheme="minorHAnsi"/>
          <w:b/>
          <w:bCs/>
          <w:color w:val="222222"/>
          <w:sz w:val="24"/>
          <w:szCs w:val="24"/>
        </w:rPr>
        <w:t>providers</w:t>
      </w:r>
      <w:r w:rsidR="003C71F0" w:rsidRPr="00C508A3">
        <w:rPr>
          <w:rFonts w:asciiTheme="minorHAnsi" w:eastAsia="Times New Roman" w:hAnsiTheme="minorHAnsi" w:cstheme="minorHAnsi"/>
          <w:color w:val="222222"/>
          <w:sz w:val="24"/>
          <w:szCs w:val="24"/>
        </w:rPr>
        <w:t>, including AV companies offering on demand or taxi-like services. Discrimination could include not providing wheelchair accessible options or</w:t>
      </w:r>
      <w:r w:rsidR="00855BF6">
        <w:rPr>
          <w:rFonts w:asciiTheme="minorHAnsi" w:eastAsia="Times New Roman" w:hAnsiTheme="minorHAnsi" w:cstheme="minorHAnsi"/>
          <w:color w:val="222222"/>
          <w:sz w:val="24"/>
          <w:szCs w:val="24"/>
        </w:rPr>
        <w:t xml:space="preserve"> for</w:t>
      </w:r>
      <w:r w:rsidR="003C71F0" w:rsidRPr="00C508A3">
        <w:rPr>
          <w:rFonts w:asciiTheme="minorHAnsi" w:eastAsia="Times New Roman" w:hAnsiTheme="minorHAnsi" w:cstheme="minorHAnsi"/>
          <w:color w:val="222222"/>
          <w:sz w:val="24"/>
          <w:szCs w:val="24"/>
        </w:rPr>
        <w:t xml:space="preserve"> other people with disabilities, and not providing service in a timely manner comparable to services provided to ambulatory users. </w:t>
      </w:r>
      <w:r w:rsidR="00830468" w:rsidRPr="00C508A3">
        <w:rPr>
          <w:rFonts w:asciiTheme="minorHAnsi" w:hAnsiTheme="minorHAnsi" w:cstheme="minorHAnsi"/>
          <w:sz w:val="24"/>
          <w:szCs w:val="24"/>
        </w:rPr>
        <w:t xml:space="preserve">Draft legislative text prohibiting discrimination is provided in the attached </w:t>
      </w:r>
      <w:r w:rsidR="00830468" w:rsidRPr="00C508A3">
        <w:rPr>
          <w:rFonts w:asciiTheme="minorHAnsi" w:eastAsia="Times New Roman" w:hAnsiTheme="minorHAnsi" w:cstheme="minorHAnsi"/>
          <w:color w:val="222222"/>
          <w:sz w:val="24"/>
          <w:szCs w:val="24"/>
        </w:rPr>
        <w:t>Disability Access in AVs and Motor Vehicles draft bill for your consideration.</w:t>
      </w:r>
    </w:p>
    <w:p w14:paraId="2EF05DF1" w14:textId="77777777" w:rsidR="00D64726" w:rsidRPr="00C508A3" w:rsidRDefault="00D64726" w:rsidP="00830468">
      <w:pPr>
        <w:widowControl/>
        <w:autoSpaceDE/>
        <w:autoSpaceDN/>
        <w:contextualSpacing/>
        <w:rPr>
          <w:rFonts w:asciiTheme="minorHAnsi" w:eastAsia="Times New Roman" w:hAnsiTheme="minorHAnsi" w:cstheme="minorHAnsi"/>
          <w:color w:val="222222"/>
          <w:sz w:val="24"/>
          <w:szCs w:val="24"/>
        </w:rPr>
      </w:pPr>
    </w:p>
    <w:p w14:paraId="3C168AE8" w14:textId="5850E594" w:rsidR="00D64726" w:rsidRPr="00830468" w:rsidRDefault="00996068" w:rsidP="00830468">
      <w:pPr>
        <w:pStyle w:val="ListParagraph"/>
        <w:widowControl/>
        <w:numPr>
          <w:ilvl w:val="0"/>
          <w:numId w:val="2"/>
        </w:numPr>
        <w:autoSpaceDE/>
        <w:autoSpaceDN/>
        <w:contextualSpacing/>
        <w:rPr>
          <w:rFonts w:asciiTheme="minorHAnsi" w:eastAsia="Times New Roman" w:hAnsiTheme="minorHAnsi" w:cstheme="minorHAnsi"/>
          <w:color w:val="222222"/>
          <w:sz w:val="24"/>
          <w:szCs w:val="24"/>
        </w:rPr>
      </w:pPr>
      <w:r w:rsidRPr="00C508A3">
        <w:rPr>
          <w:rFonts w:asciiTheme="minorHAnsi" w:eastAsia="Times New Roman" w:hAnsiTheme="minorHAnsi" w:cstheme="minorHAnsi"/>
          <w:b/>
          <w:bCs/>
          <w:color w:val="222222"/>
          <w:sz w:val="24"/>
          <w:szCs w:val="24"/>
        </w:rPr>
        <w:t>L</w:t>
      </w:r>
      <w:r w:rsidR="002B11DF" w:rsidRPr="00C508A3">
        <w:rPr>
          <w:rFonts w:asciiTheme="minorHAnsi" w:eastAsia="Times New Roman" w:hAnsiTheme="minorHAnsi" w:cstheme="minorHAnsi"/>
          <w:b/>
          <w:bCs/>
          <w:color w:val="222222"/>
          <w:sz w:val="24"/>
          <w:szCs w:val="24"/>
        </w:rPr>
        <w:t>imit</w:t>
      </w:r>
      <w:r w:rsidR="00830468" w:rsidRPr="00C508A3">
        <w:rPr>
          <w:rFonts w:asciiTheme="minorHAnsi" w:eastAsia="Times New Roman" w:hAnsiTheme="minorHAnsi" w:cstheme="minorHAnsi"/>
          <w:b/>
          <w:bCs/>
          <w:color w:val="222222"/>
          <w:sz w:val="24"/>
          <w:szCs w:val="24"/>
        </w:rPr>
        <w:t xml:space="preserve"> </w:t>
      </w:r>
      <w:r w:rsidR="002B11DF" w:rsidRPr="00C508A3">
        <w:rPr>
          <w:rFonts w:asciiTheme="minorHAnsi" w:eastAsia="Times New Roman" w:hAnsiTheme="minorHAnsi" w:cstheme="minorHAnsi"/>
          <w:b/>
          <w:bCs/>
          <w:color w:val="222222"/>
          <w:sz w:val="24"/>
          <w:szCs w:val="24"/>
        </w:rPr>
        <w:t>forced arbitration</w:t>
      </w:r>
      <w:r w:rsidR="00830468" w:rsidRPr="00C508A3">
        <w:rPr>
          <w:rFonts w:asciiTheme="minorHAnsi" w:eastAsia="Times New Roman" w:hAnsiTheme="minorHAnsi" w:cstheme="minorHAnsi"/>
          <w:b/>
          <w:bCs/>
          <w:color w:val="222222"/>
          <w:sz w:val="24"/>
          <w:szCs w:val="24"/>
        </w:rPr>
        <w:t xml:space="preserve"> for disabled passengers and pedestrians.</w:t>
      </w:r>
      <w:r w:rsidR="00830468" w:rsidRPr="00C508A3">
        <w:rPr>
          <w:rFonts w:asciiTheme="minorHAnsi" w:hAnsiTheme="minorHAnsi" w:cstheme="minorHAnsi"/>
          <w:sz w:val="24"/>
          <w:szCs w:val="24"/>
        </w:rPr>
        <w:t xml:space="preserve"> AV providers must be held accountable for injuries and property damage, and remedies available under applicable civil rights laws must be made available.</w:t>
      </w:r>
      <w:r w:rsidR="00830468" w:rsidRPr="00C508A3">
        <w:rPr>
          <w:rStyle w:val="EndnoteReference"/>
          <w:rFonts w:asciiTheme="minorHAnsi" w:hAnsiTheme="minorHAnsi" w:cstheme="minorHAnsi"/>
          <w:sz w:val="24"/>
          <w:szCs w:val="24"/>
        </w:rPr>
        <w:endnoteReference w:id="1"/>
      </w:r>
      <w:r w:rsidR="00830468" w:rsidRPr="00C508A3">
        <w:rPr>
          <w:rFonts w:asciiTheme="minorHAnsi" w:hAnsiTheme="minorHAnsi" w:cstheme="minorHAnsi"/>
          <w:sz w:val="24"/>
          <w:szCs w:val="24"/>
        </w:rPr>
        <w:t xml:space="preserve"> Disabled passengers repeatedly face discrimination from rideshare and</w:t>
      </w:r>
      <w:r w:rsidR="00830468" w:rsidRPr="007D5753">
        <w:rPr>
          <w:rFonts w:asciiTheme="minorHAnsi" w:hAnsiTheme="minorHAnsi" w:cstheme="minorHAnsi"/>
          <w:sz w:val="24"/>
          <w:szCs w:val="24"/>
        </w:rPr>
        <w:t xml:space="preserve"> micromobility services and disabled pedestrians and cyclists routinely have dangerous interactions with vehicles in public streets and rights of way. The rights of disabled travelers should be protected to ensure a safe and quality experience. </w:t>
      </w:r>
      <w:r w:rsidR="00855BF6" w:rsidRPr="007D5753">
        <w:rPr>
          <w:rFonts w:asciiTheme="minorHAnsi" w:hAnsiTheme="minorHAnsi" w:cstheme="minorHAnsi"/>
          <w:sz w:val="24"/>
          <w:szCs w:val="24"/>
        </w:rPr>
        <w:t>To</w:t>
      </w:r>
      <w:r w:rsidR="00830468" w:rsidRPr="007D5753">
        <w:rPr>
          <w:rFonts w:asciiTheme="minorHAnsi" w:hAnsiTheme="minorHAnsi" w:cstheme="minorHAnsi"/>
          <w:sz w:val="24"/>
          <w:szCs w:val="24"/>
        </w:rPr>
        <w:t xml:space="preserve"> fully protect their rights, all disabled people must have the option to take their claims, including those under civil rights laws and the </w:t>
      </w:r>
      <w:r w:rsidR="00840C59" w:rsidRPr="007D5753">
        <w:rPr>
          <w:rFonts w:asciiTheme="minorHAnsi" w:hAnsiTheme="minorHAnsi" w:cstheme="minorHAnsi"/>
          <w:sz w:val="24"/>
          <w:szCs w:val="24"/>
        </w:rPr>
        <w:t>A</w:t>
      </w:r>
      <w:r w:rsidR="00840C59">
        <w:rPr>
          <w:rFonts w:asciiTheme="minorHAnsi" w:hAnsiTheme="minorHAnsi" w:cstheme="minorHAnsi"/>
          <w:sz w:val="24"/>
          <w:szCs w:val="24"/>
        </w:rPr>
        <w:t>mericans with Disabilities Act</w:t>
      </w:r>
      <w:r w:rsidR="00830468" w:rsidRPr="007D5753">
        <w:rPr>
          <w:rFonts w:asciiTheme="minorHAnsi" w:hAnsiTheme="minorHAnsi" w:cstheme="minorHAnsi"/>
          <w:sz w:val="24"/>
          <w:szCs w:val="24"/>
        </w:rPr>
        <w:t xml:space="preserve">, to court. </w:t>
      </w:r>
      <w:r w:rsidR="00830468" w:rsidRPr="002D1B03">
        <w:rPr>
          <w:rFonts w:asciiTheme="minorHAnsi" w:hAnsiTheme="minorHAnsi" w:cstheme="minorHAnsi"/>
          <w:sz w:val="24"/>
          <w:szCs w:val="24"/>
        </w:rPr>
        <w:t xml:space="preserve">Should </w:t>
      </w:r>
      <w:proofErr w:type="spellStart"/>
      <w:r w:rsidR="00830468" w:rsidRPr="002D1B03">
        <w:rPr>
          <w:rFonts w:asciiTheme="minorHAnsi" w:hAnsiTheme="minorHAnsi" w:cstheme="minorHAnsi"/>
          <w:sz w:val="24"/>
          <w:szCs w:val="24"/>
        </w:rPr>
        <w:t>forced</w:t>
      </w:r>
      <w:proofErr w:type="spellEnd"/>
      <w:r w:rsidR="00830468" w:rsidRPr="002D1B03">
        <w:rPr>
          <w:rFonts w:asciiTheme="minorHAnsi" w:hAnsiTheme="minorHAnsi" w:cstheme="minorHAnsi"/>
          <w:sz w:val="24"/>
          <w:szCs w:val="24"/>
        </w:rPr>
        <w:t xml:space="preserve"> arbitration be allowed, we urge upholding disabled travelers’ rights.</w:t>
      </w:r>
      <w:r w:rsidR="00830468">
        <w:rPr>
          <w:rFonts w:asciiTheme="minorHAnsi" w:hAnsiTheme="minorHAnsi" w:cstheme="minorHAnsi"/>
          <w:sz w:val="24"/>
          <w:szCs w:val="24"/>
        </w:rPr>
        <w:t xml:space="preserve"> Draft legislative text prohibiting discrimination is provided in the attached </w:t>
      </w:r>
      <w:r w:rsidR="00830468" w:rsidRPr="00D64726">
        <w:rPr>
          <w:rFonts w:asciiTheme="minorHAnsi" w:eastAsia="Times New Roman" w:hAnsiTheme="minorHAnsi" w:cstheme="minorHAnsi"/>
          <w:color w:val="222222"/>
          <w:sz w:val="24"/>
          <w:szCs w:val="24"/>
        </w:rPr>
        <w:t>Disability Access in AVs and Motor Vehicles draft bill for your consideration.</w:t>
      </w:r>
    </w:p>
    <w:p w14:paraId="0913D4A2" w14:textId="77777777" w:rsidR="00996068" w:rsidRPr="00D64726" w:rsidRDefault="00996068" w:rsidP="00996068">
      <w:pPr>
        <w:widowControl/>
        <w:autoSpaceDE/>
        <w:autoSpaceDN/>
        <w:contextualSpacing/>
        <w:rPr>
          <w:rFonts w:asciiTheme="minorHAnsi" w:eastAsia="Times New Roman" w:hAnsiTheme="minorHAnsi" w:cstheme="minorHAnsi"/>
          <w:color w:val="222222"/>
          <w:sz w:val="24"/>
          <w:szCs w:val="24"/>
        </w:rPr>
      </w:pPr>
    </w:p>
    <w:p w14:paraId="2DC691AC" w14:textId="79203378" w:rsidR="00996068" w:rsidRDefault="00996068" w:rsidP="00996068">
      <w:pPr>
        <w:widowControl/>
        <w:autoSpaceDE/>
        <w:autoSpaceDN/>
        <w:contextualSpacing/>
        <w:rPr>
          <w:rFonts w:asciiTheme="minorHAnsi" w:eastAsia="Times New Roman" w:hAnsiTheme="minorHAnsi" w:cstheme="minorHAnsi"/>
          <w:color w:val="222222"/>
          <w:sz w:val="24"/>
          <w:szCs w:val="24"/>
        </w:rPr>
      </w:pPr>
      <w:r w:rsidRPr="00D64726">
        <w:rPr>
          <w:rFonts w:asciiTheme="minorHAnsi" w:eastAsia="Times New Roman" w:hAnsiTheme="minorHAnsi" w:cstheme="minorHAnsi"/>
          <w:color w:val="222222"/>
          <w:sz w:val="24"/>
          <w:szCs w:val="24"/>
        </w:rPr>
        <w:t xml:space="preserve">We also encourage consideration of the following: </w:t>
      </w:r>
    </w:p>
    <w:p w14:paraId="5638E615" w14:textId="77777777" w:rsidR="00830468" w:rsidRPr="00D64726" w:rsidRDefault="00830468" w:rsidP="00996068">
      <w:pPr>
        <w:widowControl/>
        <w:autoSpaceDE/>
        <w:autoSpaceDN/>
        <w:contextualSpacing/>
        <w:rPr>
          <w:rFonts w:asciiTheme="minorHAnsi" w:eastAsia="Times New Roman" w:hAnsiTheme="minorHAnsi" w:cstheme="minorHAnsi"/>
          <w:color w:val="222222"/>
          <w:sz w:val="24"/>
          <w:szCs w:val="24"/>
        </w:rPr>
      </w:pPr>
    </w:p>
    <w:p w14:paraId="2D7391D3" w14:textId="69D0794E" w:rsidR="002B11DF" w:rsidRPr="00D64726" w:rsidRDefault="00996068"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 xml:space="preserve">Inclusion of </w:t>
      </w:r>
      <w:r w:rsidR="002B11DF" w:rsidRPr="00D64726">
        <w:rPr>
          <w:rFonts w:asciiTheme="minorHAnsi" w:hAnsiTheme="minorHAnsi" w:cstheme="minorHAnsi"/>
          <w:sz w:val="24"/>
          <w:szCs w:val="24"/>
        </w:rPr>
        <w:t>an AV Advisory Council that includes disability, industry and other stakeholders to continue discussions and solution finding for safety, accessibility and other issues</w:t>
      </w:r>
      <w:r w:rsidR="00840C59">
        <w:rPr>
          <w:rFonts w:asciiTheme="minorHAnsi" w:hAnsiTheme="minorHAnsi" w:cstheme="minorHAnsi"/>
          <w:sz w:val="24"/>
          <w:szCs w:val="24"/>
        </w:rPr>
        <w:t>;</w:t>
      </w:r>
    </w:p>
    <w:p w14:paraId="1B493914" w14:textId="3B80CACC" w:rsidR="00D64726" w:rsidRPr="00D64726" w:rsidRDefault="002B11DF"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Accessibility</w:t>
      </w:r>
      <w:r w:rsidR="00D64726" w:rsidRPr="00D64726">
        <w:rPr>
          <w:rFonts w:asciiTheme="minorHAnsi" w:hAnsiTheme="minorHAnsi" w:cstheme="minorHAnsi"/>
          <w:sz w:val="24"/>
          <w:szCs w:val="24"/>
        </w:rPr>
        <w:t xml:space="preserve"> of vehicles required</w:t>
      </w:r>
      <w:r w:rsidRPr="00D64726">
        <w:rPr>
          <w:rFonts w:asciiTheme="minorHAnsi" w:hAnsiTheme="minorHAnsi" w:cstheme="minorHAnsi"/>
          <w:sz w:val="24"/>
          <w:szCs w:val="24"/>
        </w:rPr>
        <w:t xml:space="preserve"> in </w:t>
      </w:r>
      <w:r w:rsidR="00996068" w:rsidRPr="00D64726">
        <w:rPr>
          <w:rFonts w:asciiTheme="minorHAnsi" w:hAnsiTheme="minorHAnsi" w:cstheme="minorHAnsi"/>
          <w:sz w:val="24"/>
          <w:szCs w:val="24"/>
        </w:rPr>
        <w:t xml:space="preserve">any </w:t>
      </w:r>
      <w:r w:rsidRPr="00D64726">
        <w:rPr>
          <w:rFonts w:asciiTheme="minorHAnsi" w:hAnsiTheme="minorHAnsi" w:cstheme="minorHAnsi"/>
          <w:sz w:val="24"/>
          <w:szCs w:val="24"/>
        </w:rPr>
        <w:t xml:space="preserve">safety case or </w:t>
      </w:r>
      <w:r w:rsidR="00D64726" w:rsidRPr="00D64726">
        <w:rPr>
          <w:rFonts w:asciiTheme="minorHAnsi" w:hAnsiTheme="minorHAnsi" w:cstheme="minorHAnsi"/>
          <w:sz w:val="24"/>
          <w:szCs w:val="24"/>
        </w:rPr>
        <w:t>safety standards</w:t>
      </w:r>
      <w:r w:rsidR="00840C59">
        <w:rPr>
          <w:rFonts w:asciiTheme="minorHAnsi" w:hAnsiTheme="minorHAnsi" w:cstheme="minorHAnsi"/>
          <w:sz w:val="24"/>
          <w:szCs w:val="24"/>
        </w:rPr>
        <w:t>;</w:t>
      </w:r>
    </w:p>
    <w:p w14:paraId="45AE06EC" w14:textId="7B9010FA" w:rsidR="002B11DF" w:rsidRPr="00D64726" w:rsidRDefault="002B11DF"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lastRenderedPageBreak/>
        <w:t>Disability needs considered in FMVSS updates</w:t>
      </w:r>
      <w:r w:rsidR="00840C59">
        <w:rPr>
          <w:rFonts w:asciiTheme="minorHAnsi" w:hAnsiTheme="minorHAnsi" w:cstheme="minorHAnsi"/>
          <w:sz w:val="24"/>
          <w:szCs w:val="24"/>
        </w:rPr>
        <w:t>;</w:t>
      </w:r>
    </w:p>
    <w:p w14:paraId="4C073F6A" w14:textId="14F26C49" w:rsidR="002B11DF" w:rsidRPr="00D64726" w:rsidRDefault="00D64726"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 xml:space="preserve">Reporting of </w:t>
      </w:r>
      <w:r w:rsidR="002B11DF" w:rsidRPr="00D64726">
        <w:rPr>
          <w:rFonts w:asciiTheme="minorHAnsi" w:hAnsiTheme="minorHAnsi" w:cstheme="minorHAnsi"/>
          <w:sz w:val="24"/>
          <w:szCs w:val="24"/>
        </w:rPr>
        <w:t>injury</w:t>
      </w:r>
      <w:r w:rsidRPr="00D64726">
        <w:rPr>
          <w:rFonts w:asciiTheme="minorHAnsi" w:hAnsiTheme="minorHAnsi" w:cstheme="minorHAnsi"/>
          <w:sz w:val="24"/>
          <w:szCs w:val="24"/>
        </w:rPr>
        <w:t>, harm</w:t>
      </w:r>
      <w:r w:rsidR="002B11DF" w:rsidRPr="00D64726">
        <w:rPr>
          <w:rFonts w:asciiTheme="minorHAnsi" w:hAnsiTheme="minorHAnsi" w:cstheme="minorHAnsi"/>
          <w:sz w:val="24"/>
          <w:szCs w:val="24"/>
        </w:rPr>
        <w:t xml:space="preserve"> </w:t>
      </w:r>
      <w:r w:rsidRPr="00D64726">
        <w:rPr>
          <w:rFonts w:asciiTheme="minorHAnsi" w:hAnsiTheme="minorHAnsi" w:cstheme="minorHAnsi"/>
          <w:sz w:val="24"/>
          <w:szCs w:val="24"/>
        </w:rPr>
        <w:t>or</w:t>
      </w:r>
      <w:r w:rsidR="002B11DF" w:rsidRPr="00D64726">
        <w:rPr>
          <w:rFonts w:asciiTheme="minorHAnsi" w:hAnsiTheme="minorHAnsi" w:cstheme="minorHAnsi"/>
          <w:sz w:val="24"/>
          <w:szCs w:val="24"/>
        </w:rPr>
        <w:t xml:space="preserve"> death of disabled passengers and pedestrians</w:t>
      </w:r>
      <w:r w:rsidRPr="00D64726">
        <w:rPr>
          <w:rFonts w:asciiTheme="minorHAnsi" w:hAnsiTheme="minorHAnsi" w:cstheme="minorHAnsi"/>
          <w:sz w:val="24"/>
          <w:szCs w:val="24"/>
        </w:rPr>
        <w:t>, or their service animals or assistive devices</w:t>
      </w:r>
      <w:r w:rsidR="00855BF6">
        <w:rPr>
          <w:rFonts w:asciiTheme="minorHAnsi" w:hAnsiTheme="minorHAnsi" w:cstheme="minorHAnsi"/>
          <w:sz w:val="24"/>
          <w:szCs w:val="24"/>
        </w:rPr>
        <w:t>,</w:t>
      </w:r>
      <w:r w:rsidRPr="00D64726">
        <w:rPr>
          <w:rFonts w:asciiTheme="minorHAnsi" w:hAnsiTheme="minorHAnsi" w:cstheme="minorHAnsi"/>
          <w:sz w:val="24"/>
          <w:szCs w:val="24"/>
        </w:rPr>
        <w:t xml:space="preserve"> in crash reporting</w:t>
      </w:r>
      <w:r w:rsidR="00840C59">
        <w:rPr>
          <w:rFonts w:asciiTheme="minorHAnsi" w:hAnsiTheme="minorHAnsi" w:cstheme="minorHAnsi"/>
          <w:sz w:val="24"/>
          <w:szCs w:val="24"/>
        </w:rPr>
        <w:t>;</w:t>
      </w:r>
    </w:p>
    <w:p w14:paraId="42FF5E04" w14:textId="5E2142C2" w:rsidR="002B11DF" w:rsidRPr="00D64726" w:rsidRDefault="00D64726"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L</w:t>
      </w:r>
      <w:r w:rsidR="002B11DF" w:rsidRPr="00D64726">
        <w:rPr>
          <w:rFonts w:asciiTheme="minorHAnsi" w:hAnsiTheme="minorHAnsi" w:cstheme="minorHAnsi"/>
          <w:sz w:val="24"/>
          <w:szCs w:val="24"/>
        </w:rPr>
        <w:t>anguage that ensures disabled people’s rights are upheld when they or their devices or animals are harmed, or they are discriminated against</w:t>
      </w:r>
      <w:r w:rsidR="00840C59">
        <w:rPr>
          <w:rFonts w:asciiTheme="minorHAnsi" w:hAnsiTheme="minorHAnsi" w:cstheme="minorHAnsi"/>
          <w:sz w:val="24"/>
          <w:szCs w:val="24"/>
        </w:rPr>
        <w:t>;</w:t>
      </w:r>
      <w:r w:rsidR="002B11DF" w:rsidRPr="00D64726">
        <w:rPr>
          <w:rFonts w:asciiTheme="minorHAnsi" w:hAnsiTheme="minorHAnsi" w:cstheme="minorHAnsi"/>
          <w:sz w:val="24"/>
          <w:szCs w:val="24"/>
        </w:rPr>
        <w:t xml:space="preserve"> </w:t>
      </w:r>
    </w:p>
    <w:p w14:paraId="59C690D3" w14:textId="695F9862" w:rsidR="002B11DF" w:rsidRPr="00D64726" w:rsidRDefault="00D64726"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F</w:t>
      </w:r>
      <w:r w:rsidR="002B11DF" w:rsidRPr="00D64726">
        <w:rPr>
          <w:rFonts w:asciiTheme="minorHAnsi" w:hAnsiTheme="minorHAnsi" w:cstheme="minorHAnsi"/>
          <w:sz w:val="24"/>
          <w:szCs w:val="24"/>
        </w:rPr>
        <w:t xml:space="preserve">unding and resources for </w:t>
      </w:r>
      <w:r w:rsidR="00840C59">
        <w:rPr>
          <w:rFonts w:asciiTheme="minorHAnsi" w:hAnsiTheme="minorHAnsi" w:cstheme="minorHAnsi"/>
          <w:sz w:val="24"/>
          <w:szCs w:val="24"/>
        </w:rPr>
        <w:t>U.S. Department of Transportation</w:t>
      </w:r>
      <w:r w:rsidR="00840C59" w:rsidRPr="00D64726">
        <w:rPr>
          <w:rFonts w:asciiTheme="minorHAnsi" w:hAnsiTheme="minorHAnsi" w:cstheme="minorHAnsi"/>
          <w:sz w:val="24"/>
          <w:szCs w:val="24"/>
        </w:rPr>
        <w:t xml:space="preserve"> </w:t>
      </w:r>
      <w:r w:rsidRPr="00D64726">
        <w:rPr>
          <w:rFonts w:asciiTheme="minorHAnsi" w:hAnsiTheme="minorHAnsi" w:cstheme="minorHAnsi"/>
          <w:sz w:val="24"/>
          <w:szCs w:val="24"/>
        </w:rPr>
        <w:t>and U</w:t>
      </w:r>
      <w:r w:rsidR="00840C59">
        <w:rPr>
          <w:rFonts w:asciiTheme="minorHAnsi" w:hAnsiTheme="minorHAnsi" w:cstheme="minorHAnsi"/>
          <w:sz w:val="24"/>
          <w:szCs w:val="24"/>
        </w:rPr>
        <w:t>.</w:t>
      </w:r>
      <w:r w:rsidRPr="00D64726">
        <w:rPr>
          <w:rFonts w:asciiTheme="minorHAnsi" w:hAnsiTheme="minorHAnsi" w:cstheme="minorHAnsi"/>
          <w:sz w:val="24"/>
          <w:szCs w:val="24"/>
        </w:rPr>
        <w:t>S</w:t>
      </w:r>
      <w:r w:rsidR="003D5B64">
        <w:rPr>
          <w:rFonts w:asciiTheme="minorHAnsi" w:hAnsiTheme="minorHAnsi" w:cstheme="minorHAnsi"/>
          <w:sz w:val="24"/>
          <w:szCs w:val="24"/>
        </w:rPr>
        <w:t>.</w:t>
      </w:r>
      <w:r w:rsidRPr="00D64726">
        <w:rPr>
          <w:rFonts w:asciiTheme="minorHAnsi" w:hAnsiTheme="minorHAnsi" w:cstheme="minorHAnsi"/>
          <w:sz w:val="24"/>
          <w:szCs w:val="24"/>
        </w:rPr>
        <w:t xml:space="preserve"> Access Board </w:t>
      </w:r>
      <w:r w:rsidR="002B11DF" w:rsidRPr="00D64726">
        <w:rPr>
          <w:rFonts w:asciiTheme="minorHAnsi" w:hAnsiTheme="minorHAnsi" w:cstheme="minorHAnsi"/>
          <w:sz w:val="24"/>
          <w:szCs w:val="24"/>
        </w:rPr>
        <w:t>staff to implement AV safety and accessibility rulemaking, research and programming</w:t>
      </w:r>
      <w:r w:rsidR="00840C59">
        <w:rPr>
          <w:rFonts w:asciiTheme="minorHAnsi" w:hAnsiTheme="minorHAnsi" w:cstheme="minorHAnsi"/>
          <w:sz w:val="24"/>
          <w:szCs w:val="24"/>
        </w:rPr>
        <w:t>;</w:t>
      </w:r>
    </w:p>
    <w:p w14:paraId="31AED288" w14:textId="1365DF6A" w:rsidR="002B11DF" w:rsidRPr="00D64726" w:rsidRDefault="00D64726"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C</w:t>
      </w:r>
      <w:r w:rsidR="002B11DF" w:rsidRPr="00D64726">
        <w:rPr>
          <w:rFonts w:asciiTheme="minorHAnsi" w:hAnsiTheme="minorHAnsi" w:cstheme="minorHAnsi"/>
          <w:sz w:val="24"/>
          <w:szCs w:val="24"/>
        </w:rPr>
        <w:t xml:space="preserve">ollection and sharing of infrastructure data </w:t>
      </w:r>
      <w:r w:rsidRPr="00D64726">
        <w:rPr>
          <w:rFonts w:asciiTheme="minorHAnsi" w:hAnsiTheme="minorHAnsi" w:cstheme="minorHAnsi"/>
          <w:sz w:val="24"/>
          <w:szCs w:val="24"/>
        </w:rPr>
        <w:t xml:space="preserve">such as curb ramps and accessibility of sidewalks </w:t>
      </w:r>
      <w:r w:rsidR="002B11DF" w:rsidRPr="00D64726">
        <w:rPr>
          <w:rFonts w:asciiTheme="minorHAnsi" w:hAnsiTheme="minorHAnsi" w:cstheme="minorHAnsi"/>
          <w:sz w:val="24"/>
          <w:szCs w:val="24"/>
        </w:rPr>
        <w:t xml:space="preserve">to ensure </w:t>
      </w:r>
      <w:r w:rsidRPr="00D64726">
        <w:rPr>
          <w:rFonts w:asciiTheme="minorHAnsi" w:hAnsiTheme="minorHAnsi" w:cstheme="minorHAnsi"/>
          <w:sz w:val="24"/>
          <w:szCs w:val="24"/>
        </w:rPr>
        <w:t xml:space="preserve">safety and </w:t>
      </w:r>
      <w:r w:rsidR="002B11DF" w:rsidRPr="00D64726">
        <w:rPr>
          <w:rFonts w:asciiTheme="minorHAnsi" w:hAnsiTheme="minorHAnsi" w:cstheme="minorHAnsi"/>
          <w:sz w:val="24"/>
          <w:szCs w:val="24"/>
        </w:rPr>
        <w:t>accessibility</w:t>
      </w:r>
      <w:r w:rsidRPr="00D64726">
        <w:rPr>
          <w:rFonts w:asciiTheme="minorHAnsi" w:hAnsiTheme="minorHAnsi" w:cstheme="minorHAnsi"/>
          <w:sz w:val="24"/>
          <w:szCs w:val="24"/>
        </w:rPr>
        <w:t xml:space="preserve"> for disabled passengers</w:t>
      </w:r>
      <w:r w:rsidR="00840C59">
        <w:rPr>
          <w:rFonts w:asciiTheme="minorHAnsi" w:hAnsiTheme="minorHAnsi" w:cstheme="minorHAnsi"/>
          <w:sz w:val="24"/>
          <w:szCs w:val="24"/>
        </w:rPr>
        <w:t>; and</w:t>
      </w:r>
    </w:p>
    <w:p w14:paraId="1ACF8A1E" w14:textId="33B85EE2" w:rsidR="002B11DF" w:rsidRPr="00D64726" w:rsidRDefault="00D64726" w:rsidP="00C508A3">
      <w:pPr>
        <w:pStyle w:val="ListParagraph"/>
        <w:widowControl/>
        <w:numPr>
          <w:ilvl w:val="0"/>
          <w:numId w:val="2"/>
        </w:numPr>
        <w:autoSpaceDE/>
        <w:autoSpaceDN/>
        <w:spacing w:after="120"/>
        <w:rPr>
          <w:rFonts w:asciiTheme="minorHAnsi" w:hAnsiTheme="minorHAnsi" w:cstheme="minorHAnsi"/>
          <w:sz w:val="24"/>
          <w:szCs w:val="24"/>
        </w:rPr>
      </w:pPr>
      <w:r w:rsidRPr="00D64726">
        <w:rPr>
          <w:rFonts w:asciiTheme="minorHAnsi" w:hAnsiTheme="minorHAnsi" w:cstheme="minorHAnsi"/>
          <w:sz w:val="24"/>
          <w:szCs w:val="24"/>
        </w:rPr>
        <w:t>P</w:t>
      </w:r>
      <w:r w:rsidR="002B11DF" w:rsidRPr="00D64726">
        <w:rPr>
          <w:rFonts w:asciiTheme="minorHAnsi" w:hAnsiTheme="minorHAnsi" w:cstheme="minorHAnsi"/>
          <w:sz w:val="24"/>
          <w:szCs w:val="24"/>
        </w:rPr>
        <w:t>rovisions to ensure privacy of disabled passengers and pedestrians and their data</w:t>
      </w:r>
      <w:r w:rsidRPr="00D64726">
        <w:rPr>
          <w:rFonts w:asciiTheme="minorHAnsi" w:hAnsiTheme="minorHAnsi" w:cstheme="minorHAnsi"/>
          <w:sz w:val="24"/>
          <w:szCs w:val="24"/>
        </w:rPr>
        <w:t>.</w:t>
      </w:r>
    </w:p>
    <w:p w14:paraId="66221B5B" w14:textId="77777777" w:rsidR="007D5753" w:rsidRPr="007D5753" w:rsidRDefault="007D5753" w:rsidP="007D5753">
      <w:pPr>
        <w:snapToGrid w:val="0"/>
        <w:rPr>
          <w:rFonts w:asciiTheme="minorHAnsi" w:hAnsiTheme="minorHAnsi" w:cstheme="minorHAnsi"/>
          <w:sz w:val="24"/>
          <w:szCs w:val="24"/>
        </w:rPr>
      </w:pPr>
    </w:p>
    <w:p w14:paraId="0D921A75" w14:textId="3ED1497F" w:rsidR="00B44C25" w:rsidRPr="007D5753" w:rsidRDefault="00B44C25" w:rsidP="00B44C25">
      <w:pPr>
        <w:snapToGrid w:val="0"/>
        <w:rPr>
          <w:rFonts w:asciiTheme="minorHAnsi" w:hAnsiTheme="minorHAnsi" w:cstheme="minorHAnsi"/>
          <w:sz w:val="24"/>
          <w:szCs w:val="24"/>
        </w:rPr>
      </w:pPr>
      <w:r w:rsidRPr="007D5753">
        <w:rPr>
          <w:rFonts w:asciiTheme="minorHAnsi" w:hAnsiTheme="minorHAnsi" w:cstheme="minorHAnsi"/>
          <w:sz w:val="24"/>
          <w:szCs w:val="24"/>
        </w:rPr>
        <w:t>Thank you for your consideration. Please contact C</w:t>
      </w:r>
      <w:r>
        <w:rPr>
          <w:rFonts w:asciiTheme="minorHAnsi" w:hAnsiTheme="minorHAnsi" w:cstheme="minorHAnsi"/>
          <w:sz w:val="24"/>
          <w:szCs w:val="24"/>
        </w:rPr>
        <w:t>T</w:t>
      </w:r>
      <w:r w:rsidRPr="007D5753">
        <w:rPr>
          <w:rFonts w:asciiTheme="minorHAnsi" w:hAnsiTheme="minorHAnsi" w:cstheme="minorHAnsi"/>
          <w:sz w:val="24"/>
          <w:szCs w:val="24"/>
        </w:rPr>
        <w:t xml:space="preserve"> Tyson at ctyson@dredf.org and Sarah Malaier</w:t>
      </w:r>
      <w:r w:rsidR="00765DA6">
        <w:rPr>
          <w:rFonts w:asciiTheme="minorHAnsi" w:hAnsiTheme="minorHAnsi" w:cstheme="minorHAnsi"/>
          <w:color w:val="000000" w:themeColor="text1"/>
          <w:sz w:val="24"/>
          <w:szCs w:val="24"/>
        </w:rPr>
        <w:t xml:space="preserve"> </w:t>
      </w:r>
      <w:r w:rsidR="00765DA6" w:rsidRPr="00765DA6">
        <w:rPr>
          <w:rFonts w:asciiTheme="minorHAnsi" w:hAnsiTheme="minorHAnsi" w:cstheme="minorHAnsi"/>
          <w:color w:val="000000" w:themeColor="text1"/>
          <w:sz w:val="24"/>
          <w:szCs w:val="24"/>
        </w:rPr>
        <w:t>at</w:t>
      </w:r>
      <w:r w:rsidRPr="00765DA6">
        <w:rPr>
          <w:rFonts w:asciiTheme="minorHAnsi" w:hAnsiTheme="minorHAnsi" w:cstheme="minorHAnsi"/>
          <w:color w:val="000000" w:themeColor="text1"/>
          <w:sz w:val="24"/>
          <w:szCs w:val="24"/>
        </w:rPr>
        <w:t xml:space="preserve"> </w:t>
      </w:r>
      <w:hyperlink r:id="rId9" w:history="1">
        <w:r w:rsidR="00765DA6" w:rsidRPr="00765DA6">
          <w:rPr>
            <w:rStyle w:val="Hyperlink"/>
            <w:rFonts w:asciiTheme="minorHAnsi" w:hAnsiTheme="minorHAnsi" w:cstheme="minorHAnsi"/>
            <w:color w:val="000000" w:themeColor="text1"/>
            <w:sz w:val="24"/>
            <w:szCs w:val="24"/>
            <w:u w:val="none"/>
          </w:rPr>
          <w:t>smalaier@afb.org</w:t>
        </w:r>
      </w:hyperlink>
      <w:r>
        <w:rPr>
          <w:rFonts w:asciiTheme="minorHAnsi" w:hAnsiTheme="minorHAnsi" w:cstheme="minorHAnsi"/>
          <w:color w:val="000000" w:themeColor="text1"/>
          <w:sz w:val="24"/>
          <w:szCs w:val="24"/>
        </w:rPr>
        <w:t xml:space="preserve"> with any questions</w:t>
      </w:r>
      <w:r w:rsidRPr="007D5753">
        <w:rPr>
          <w:rFonts w:asciiTheme="minorHAnsi" w:hAnsiTheme="minorHAnsi" w:cstheme="minorHAnsi"/>
          <w:sz w:val="24"/>
          <w:szCs w:val="24"/>
        </w:rPr>
        <w:t>. We are eager to support your eﬀorts to enhance safety and mobility for all.</w:t>
      </w:r>
    </w:p>
    <w:p w14:paraId="390DA48A" w14:textId="77777777" w:rsidR="00B44C25" w:rsidRPr="007D5753" w:rsidRDefault="00B44C25" w:rsidP="00B44C25">
      <w:pPr>
        <w:snapToGrid w:val="0"/>
        <w:rPr>
          <w:rFonts w:asciiTheme="minorHAnsi" w:hAnsiTheme="minorHAnsi" w:cstheme="minorHAnsi"/>
          <w:sz w:val="24"/>
          <w:szCs w:val="24"/>
        </w:rPr>
      </w:pPr>
    </w:p>
    <w:p w14:paraId="5B6E1826" w14:textId="77777777" w:rsidR="00B44C25" w:rsidRPr="007D5753" w:rsidRDefault="00B44C25" w:rsidP="00B44C25">
      <w:pPr>
        <w:snapToGrid w:val="0"/>
        <w:rPr>
          <w:rFonts w:asciiTheme="minorHAnsi" w:hAnsiTheme="minorHAnsi" w:cstheme="minorHAnsi"/>
          <w:sz w:val="24"/>
          <w:szCs w:val="24"/>
        </w:rPr>
      </w:pPr>
      <w:r w:rsidRPr="007D5753">
        <w:rPr>
          <w:rFonts w:asciiTheme="minorHAnsi" w:hAnsiTheme="minorHAnsi" w:cstheme="minorHAnsi"/>
          <w:sz w:val="24"/>
          <w:szCs w:val="24"/>
        </w:rPr>
        <w:t>Sincerely,</w:t>
      </w:r>
    </w:p>
    <w:p w14:paraId="29A157BA" w14:textId="77777777" w:rsidR="00B44C25" w:rsidRPr="007D5753" w:rsidRDefault="00B44C25" w:rsidP="00B44C25">
      <w:pPr>
        <w:snapToGrid w:val="0"/>
        <w:rPr>
          <w:rFonts w:asciiTheme="minorHAnsi" w:hAnsiTheme="minorHAnsi" w:cstheme="minorHAnsi"/>
          <w:sz w:val="24"/>
          <w:szCs w:val="24"/>
        </w:rPr>
      </w:pPr>
    </w:p>
    <w:p w14:paraId="2DAF3FF5" w14:textId="77777777" w:rsidR="00B44C25" w:rsidRDefault="00B44C25" w:rsidP="00B44C25">
      <w:pPr>
        <w:snapToGrid w:val="0"/>
        <w:rPr>
          <w:rFonts w:asciiTheme="minorHAnsi" w:hAnsiTheme="minorHAnsi" w:cstheme="minorHAnsi"/>
          <w:sz w:val="24"/>
          <w:szCs w:val="24"/>
          <w:u w:val="single"/>
        </w:rPr>
      </w:pPr>
      <w:r w:rsidRPr="007D5753">
        <w:rPr>
          <w:rFonts w:asciiTheme="minorHAnsi" w:hAnsiTheme="minorHAnsi" w:cstheme="minorHAnsi"/>
          <w:sz w:val="24"/>
          <w:szCs w:val="24"/>
          <w:u w:val="single"/>
        </w:rPr>
        <w:t>CCD Transportation Task Force Co-Chairs</w:t>
      </w:r>
    </w:p>
    <w:p w14:paraId="37355520" w14:textId="77777777" w:rsidR="00B44C25" w:rsidRDefault="00B44C25" w:rsidP="00B44C25">
      <w:pPr>
        <w:snapToGrid w:val="0"/>
        <w:rPr>
          <w:rFonts w:asciiTheme="minorHAnsi" w:hAnsiTheme="minorHAnsi" w:cstheme="minorHAnsi"/>
          <w:sz w:val="24"/>
          <w:szCs w:val="24"/>
          <w:u w:val="single"/>
        </w:rPr>
      </w:pPr>
    </w:p>
    <w:p w14:paraId="140F6C2B" w14:textId="77777777" w:rsidR="00B44C25" w:rsidRPr="007D5753" w:rsidRDefault="00B44C25" w:rsidP="00B44C25">
      <w:pPr>
        <w:snapToGrid w:val="0"/>
        <w:rPr>
          <w:rFonts w:asciiTheme="minorHAnsi" w:hAnsiTheme="minorHAnsi" w:cstheme="minorHAnsi"/>
          <w:sz w:val="24"/>
          <w:szCs w:val="24"/>
        </w:rPr>
      </w:pPr>
      <w:r w:rsidRPr="007D5753">
        <w:rPr>
          <w:rFonts w:asciiTheme="minorHAnsi" w:hAnsiTheme="minorHAnsi" w:cstheme="minorHAnsi"/>
          <w:sz w:val="24"/>
          <w:szCs w:val="24"/>
        </w:rPr>
        <w:t xml:space="preserve">Danica Gonzalves, Paralyzed Veterans of America, danicag@pva.org </w:t>
      </w:r>
    </w:p>
    <w:p w14:paraId="2EB5624C" w14:textId="77777777" w:rsidR="00B44C25" w:rsidRPr="007D5753" w:rsidRDefault="00B44C25" w:rsidP="00B44C25">
      <w:pPr>
        <w:snapToGrid w:val="0"/>
        <w:rPr>
          <w:rFonts w:asciiTheme="minorHAnsi" w:hAnsiTheme="minorHAnsi" w:cstheme="minorHAnsi"/>
          <w:sz w:val="24"/>
          <w:szCs w:val="24"/>
        </w:rPr>
      </w:pPr>
      <w:r w:rsidRPr="007D5753">
        <w:rPr>
          <w:rFonts w:asciiTheme="minorHAnsi" w:hAnsiTheme="minorHAnsi" w:cstheme="minorHAnsi"/>
          <w:sz w:val="24"/>
          <w:szCs w:val="24"/>
        </w:rPr>
        <w:t>Sarah Malaier, American Foundation for the Blind, smalaier@afb.org</w:t>
      </w:r>
    </w:p>
    <w:p w14:paraId="7F88CBAE" w14:textId="77777777" w:rsidR="00B44C25" w:rsidRPr="007D5753" w:rsidRDefault="00B44C25" w:rsidP="00B44C25">
      <w:pPr>
        <w:snapToGrid w:val="0"/>
        <w:rPr>
          <w:rFonts w:asciiTheme="minorHAnsi" w:hAnsiTheme="minorHAnsi" w:cstheme="minorHAnsi"/>
          <w:sz w:val="24"/>
          <w:szCs w:val="24"/>
        </w:rPr>
      </w:pPr>
      <w:r w:rsidRPr="007D5753">
        <w:rPr>
          <w:rFonts w:asciiTheme="minorHAnsi" w:hAnsiTheme="minorHAnsi" w:cstheme="minorHAnsi"/>
          <w:sz w:val="24"/>
          <w:szCs w:val="24"/>
        </w:rPr>
        <w:t>Tyler Beck, Epilepsy Foundation of America, tbeck@efga.org</w:t>
      </w:r>
    </w:p>
    <w:p w14:paraId="3DFADCC1" w14:textId="77777777" w:rsidR="00B44C25" w:rsidRDefault="00B44C25" w:rsidP="00B44C25">
      <w:pPr>
        <w:pStyle w:val="BodyText"/>
        <w:ind w:left="0"/>
        <w:rPr>
          <w:rFonts w:asciiTheme="minorHAnsi" w:hAnsiTheme="minorHAnsi" w:cstheme="minorHAnsi"/>
        </w:rPr>
      </w:pPr>
    </w:p>
    <w:p w14:paraId="5BF3AC68" w14:textId="77777777" w:rsidR="00B44C25" w:rsidRPr="007D5753" w:rsidRDefault="00B44C25" w:rsidP="00B44C25">
      <w:pPr>
        <w:snapToGrid w:val="0"/>
        <w:rPr>
          <w:rFonts w:asciiTheme="minorHAnsi" w:hAnsiTheme="minorHAnsi" w:cstheme="minorHAnsi"/>
          <w:sz w:val="24"/>
          <w:szCs w:val="24"/>
          <w:u w:val="single"/>
        </w:rPr>
      </w:pPr>
      <w:r w:rsidRPr="007D5753">
        <w:rPr>
          <w:rFonts w:asciiTheme="minorHAnsi" w:hAnsiTheme="minorHAnsi" w:cstheme="minorHAnsi"/>
          <w:sz w:val="24"/>
          <w:szCs w:val="24"/>
          <w:u w:val="single"/>
        </w:rPr>
        <w:t>Signatory Organizations</w:t>
      </w:r>
    </w:p>
    <w:p w14:paraId="2E29F8E2" w14:textId="77777777" w:rsidR="00B44C25" w:rsidRPr="007D5753" w:rsidRDefault="00B44C25" w:rsidP="00B44C25">
      <w:pPr>
        <w:snapToGrid w:val="0"/>
        <w:rPr>
          <w:rFonts w:asciiTheme="minorHAnsi" w:hAnsiTheme="minorHAnsi" w:cstheme="minorHAnsi"/>
          <w:sz w:val="24"/>
          <w:szCs w:val="24"/>
        </w:rPr>
      </w:pPr>
    </w:p>
    <w:p w14:paraId="1B3DCD8C"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Access Ready</w:t>
      </w:r>
    </w:p>
    <w:p w14:paraId="2D03265D"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Association of People with Disabilities</w:t>
      </w:r>
    </w:p>
    <w:p w14:paraId="6CE38198"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Council of the Blind</w:t>
      </w:r>
    </w:p>
    <w:p w14:paraId="6EEF8CD1"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Foundation for the Blind</w:t>
      </w:r>
    </w:p>
    <w:p w14:paraId="76FA1DA4"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American Printing House for the Blind</w:t>
      </w:r>
    </w:p>
    <w:p w14:paraId="7450162F"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Autistic Women &amp; Nonbinary Network</w:t>
      </w:r>
    </w:p>
    <w:p w14:paraId="3F7001C9"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Christopher &amp; Dana Reeves Foundation</w:t>
      </w:r>
    </w:p>
    <w:p w14:paraId="47014779"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Deaf Equality</w:t>
      </w:r>
    </w:p>
    <w:p w14:paraId="171FC36D"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Disability Belongs</w:t>
      </w:r>
    </w:p>
    <w:p w14:paraId="3898F79A"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Disability Rights California</w:t>
      </w:r>
    </w:p>
    <w:p w14:paraId="5F5FA1F7"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Disability Rights Education &amp; Defense Fund</w:t>
      </w:r>
    </w:p>
    <w:p w14:paraId="72D56475" w14:textId="77777777" w:rsidR="00B44C25" w:rsidRPr="00FF10C3" w:rsidRDefault="00B44C25" w:rsidP="00B44C25">
      <w:pPr>
        <w:snapToGrid w:val="0"/>
        <w:spacing w:line="360" w:lineRule="auto"/>
        <w:rPr>
          <w:rFonts w:asciiTheme="minorHAnsi" w:hAnsiTheme="minorHAnsi" w:cstheme="minorHAnsi"/>
          <w:sz w:val="24"/>
          <w:szCs w:val="24"/>
        </w:rPr>
      </w:pPr>
      <w:proofErr w:type="spellStart"/>
      <w:r w:rsidRPr="00FF10C3">
        <w:rPr>
          <w:rFonts w:asciiTheme="minorHAnsi" w:hAnsiTheme="minorHAnsi" w:cstheme="minorHAnsi"/>
          <w:sz w:val="24"/>
          <w:szCs w:val="24"/>
        </w:rPr>
        <w:lastRenderedPageBreak/>
        <w:t>Easterseals</w:t>
      </w:r>
      <w:proofErr w:type="spellEnd"/>
    </w:p>
    <w:p w14:paraId="7F7BD3A3"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Epilepsy Foundation of America</w:t>
      </w:r>
    </w:p>
    <w:p w14:paraId="4C730D13"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Muscular Dystrophy Association</w:t>
      </w:r>
    </w:p>
    <w:p w14:paraId="74C96B4A"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National Council on Independent Living</w:t>
      </w:r>
    </w:p>
    <w:p w14:paraId="6E25EA78" w14:textId="77777777" w:rsidR="00B44C25" w:rsidRDefault="00B44C25" w:rsidP="00B44C25">
      <w:pPr>
        <w:snapToGrid w:val="0"/>
        <w:spacing w:line="360" w:lineRule="auto"/>
        <w:rPr>
          <w:rFonts w:asciiTheme="minorHAnsi" w:hAnsiTheme="minorHAnsi" w:cstheme="minorHAnsi"/>
          <w:sz w:val="24"/>
          <w:szCs w:val="24"/>
        </w:rPr>
      </w:pPr>
      <w:r>
        <w:rPr>
          <w:rFonts w:asciiTheme="minorHAnsi" w:hAnsiTheme="minorHAnsi" w:cstheme="minorHAnsi"/>
          <w:sz w:val="24"/>
          <w:szCs w:val="24"/>
        </w:rPr>
        <w:t>National Disability Institute</w:t>
      </w:r>
    </w:p>
    <w:p w14:paraId="3FA0EFB6" w14:textId="77777777" w:rsidR="00B44C25" w:rsidRPr="00FF10C3"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Paralyzed Veterans of America</w:t>
      </w:r>
    </w:p>
    <w:p w14:paraId="1C18E52C" w14:textId="77777777" w:rsidR="00B44C25" w:rsidRDefault="00B44C25" w:rsidP="00B44C25">
      <w:pPr>
        <w:snapToGrid w:val="0"/>
        <w:spacing w:line="360" w:lineRule="auto"/>
        <w:rPr>
          <w:rFonts w:asciiTheme="minorHAnsi" w:hAnsiTheme="minorHAnsi" w:cstheme="minorHAnsi"/>
          <w:sz w:val="24"/>
          <w:szCs w:val="24"/>
        </w:rPr>
      </w:pPr>
      <w:proofErr w:type="spellStart"/>
      <w:r>
        <w:rPr>
          <w:rFonts w:asciiTheme="minorHAnsi" w:hAnsiTheme="minorHAnsi" w:cstheme="minorHAnsi"/>
          <w:sz w:val="24"/>
          <w:szCs w:val="24"/>
        </w:rPr>
        <w:t>TDIforAccess</w:t>
      </w:r>
      <w:proofErr w:type="spellEnd"/>
    </w:p>
    <w:p w14:paraId="0B378456" w14:textId="28832BC2" w:rsidR="00B44C25" w:rsidRDefault="00B44C25" w:rsidP="00B44C25">
      <w:pPr>
        <w:snapToGrid w:val="0"/>
        <w:spacing w:line="360" w:lineRule="auto"/>
        <w:rPr>
          <w:rFonts w:asciiTheme="minorHAnsi" w:hAnsiTheme="minorHAnsi" w:cstheme="minorHAnsi"/>
          <w:sz w:val="24"/>
          <w:szCs w:val="24"/>
        </w:rPr>
      </w:pPr>
      <w:r w:rsidRPr="00FF10C3">
        <w:rPr>
          <w:rFonts w:asciiTheme="minorHAnsi" w:hAnsiTheme="minorHAnsi" w:cstheme="minorHAnsi"/>
          <w:sz w:val="24"/>
          <w:szCs w:val="24"/>
        </w:rPr>
        <w:t>United Spinal Association</w:t>
      </w:r>
    </w:p>
    <w:p w14:paraId="06582B4E" w14:textId="5738E027" w:rsidR="00B44C25" w:rsidRPr="007D5753" w:rsidRDefault="00B44C25" w:rsidP="00B44C25">
      <w:pPr>
        <w:snapToGrid w:val="0"/>
        <w:spacing w:line="360" w:lineRule="auto"/>
        <w:jc w:val="center"/>
        <w:rPr>
          <w:rFonts w:asciiTheme="minorHAnsi" w:hAnsiTheme="minorHAnsi" w:cstheme="minorHAnsi"/>
          <w:sz w:val="24"/>
          <w:szCs w:val="24"/>
        </w:rPr>
      </w:pPr>
      <w:r>
        <w:rPr>
          <w:rFonts w:asciiTheme="minorHAnsi" w:hAnsiTheme="minorHAnsi" w:cstheme="minorHAnsi"/>
          <w:sz w:val="24"/>
          <w:szCs w:val="24"/>
        </w:rPr>
        <w:t>###</w:t>
      </w:r>
    </w:p>
    <w:p w14:paraId="1BF9145C" w14:textId="77777777" w:rsidR="00B44C25" w:rsidRPr="00887287" w:rsidRDefault="00B44C25" w:rsidP="00B44C25">
      <w:pPr>
        <w:pStyle w:val="BodyText"/>
        <w:ind w:left="0"/>
        <w:rPr>
          <w:rFonts w:asciiTheme="minorHAnsi" w:hAnsiTheme="minorHAnsi" w:cstheme="minorHAnsi"/>
          <w:i/>
          <w:iCs/>
        </w:rPr>
      </w:pPr>
    </w:p>
    <w:p w14:paraId="4AAC06CD" w14:textId="77777777" w:rsidR="00B44C25" w:rsidRPr="00887287" w:rsidRDefault="00B44C25" w:rsidP="00B44C25">
      <w:pPr>
        <w:snapToGrid w:val="0"/>
        <w:rPr>
          <w:rFonts w:asciiTheme="minorHAnsi" w:hAnsiTheme="minorHAnsi" w:cstheme="minorHAnsi"/>
          <w:i/>
          <w:iCs/>
          <w:sz w:val="24"/>
          <w:szCs w:val="24"/>
        </w:rPr>
      </w:pPr>
      <w:r w:rsidRPr="00887287">
        <w:rPr>
          <w:rFonts w:asciiTheme="minorHAnsi" w:hAnsiTheme="minorHAnsi" w:cstheme="minorHAnsi"/>
          <w:i/>
          <w:iCs/>
          <w:sz w:val="24"/>
          <w:szCs w:val="24"/>
        </w:rPr>
        <w:t>CCD is the largest coalition of national organizations working together to advocate for Federal public policy that ensures the self-determination, independence, empowerment, integration and inclusion of people with disabilities. The Americans with Disabilities Act (ADA) sought to “provide a clear and comprehensive national mandate for the elimination of discrimination against individuals with disabilities.” Through AV policymaking, Congress has the opportunity to lead, uphold the ADA’s mandate, enhance safety, and improve lives and mobility for all.</w:t>
      </w:r>
    </w:p>
    <w:p w14:paraId="27F886D4" w14:textId="77777777" w:rsidR="00B44C25" w:rsidRDefault="00B44C25" w:rsidP="00B44C25">
      <w:pPr>
        <w:pStyle w:val="BodyText"/>
        <w:ind w:left="0"/>
        <w:rPr>
          <w:rFonts w:asciiTheme="minorHAnsi" w:hAnsiTheme="minorHAnsi" w:cstheme="minorHAnsi"/>
        </w:rPr>
      </w:pPr>
    </w:p>
    <w:p w14:paraId="21BC232F" w14:textId="77777777" w:rsidR="00887287" w:rsidRDefault="00887287" w:rsidP="00B44C25">
      <w:pPr>
        <w:pStyle w:val="BodyText"/>
        <w:ind w:left="0"/>
        <w:rPr>
          <w:rFonts w:asciiTheme="minorHAnsi" w:hAnsiTheme="minorHAnsi" w:cstheme="minorHAnsi"/>
        </w:rPr>
      </w:pPr>
    </w:p>
    <w:p w14:paraId="62ED4768" w14:textId="77777777" w:rsidR="00887287" w:rsidRPr="007D5753" w:rsidRDefault="00887287" w:rsidP="00B44C25">
      <w:pPr>
        <w:pStyle w:val="BodyText"/>
        <w:ind w:left="0"/>
        <w:rPr>
          <w:rFonts w:asciiTheme="minorHAnsi" w:hAnsiTheme="minorHAnsi" w:cstheme="minorHAnsi"/>
        </w:rPr>
      </w:pPr>
    </w:p>
    <w:p w14:paraId="3F41D4C8" w14:textId="77777777" w:rsidR="00B44C25" w:rsidRDefault="00B44C25" w:rsidP="00B44C25">
      <w:pPr>
        <w:snapToGrid w:val="0"/>
        <w:rPr>
          <w:rFonts w:asciiTheme="minorHAnsi" w:hAnsiTheme="minorHAnsi" w:cstheme="minorHAnsi"/>
          <w:sz w:val="24"/>
          <w:szCs w:val="24"/>
        </w:rPr>
      </w:pPr>
    </w:p>
    <w:p w14:paraId="49F9FDD0" w14:textId="595DBF27" w:rsidR="00887287" w:rsidRDefault="00887287" w:rsidP="00B44C25">
      <w:pPr>
        <w:snapToGrid w:val="0"/>
        <w:rPr>
          <w:rFonts w:asciiTheme="minorHAnsi" w:hAnsiTheme="minorHAnsi" w:cstheme="minorHAnsi"/>
          <w:sz w:val="24"/>
          <w:szCs w:val="24"/>
        </w:rPr>
      </w:pPr>
      <w:r>
        <w:rPr>
          <w:rFonts w:asciiTheme="minorHAnsi" w:hAnsiTheme="minorHAnsi" w:cstheme="minorHAnsi"/>
          <w:sz w:val="24"/>
          <w:szCs w:val="24"/>
        </w:rPr>
        <w:t xml:space="preserve">cc: </w:t>
      </w:r>
      <w:r w:rsidR="002D7E00">
        <w:rPr>
          <w:rFonts w:asciiTheme="minorHAnsi" w:hAnsiTheme="minorHAnsi" w:cstheme="minorHAnsi"/>
          <w:sz w:val="24"/>
          <w:szCs w:val="24"/>
        </w:rPr>
        <w:t xml:space="preserve">Energy and Commerce Committee </w:t>
      </w:r>
      <w:r>
        <w:rPr>
          <w:rFonts w:asciiTheme="minorHAnsi" w:hAnsiTheme="minorHAnsi" w:cstheme="minorHAnsi"/>
          <w:sz w:val="24"/>
          <w:szCs w:val="24"/>
        </w:rPr>
        <w:t xml:space="preserve">Chairman Guthrie, Ranking Member Pallone and all members of </w:t>
      </w:r>
      <w:r w:rsidR="002D7E00">
        <w:rPr>
          <w:rFonts w:asciiTheme="minorHAnsi" w:hAnsiTheme="minorHAnsi" w:cstheme="minorHAnsi"/>
          <w:sz w:val="24"/>
          <w:szCs w:val="24"/>
        </w:rPr>
        <w:t>the Committee.</w:t>
      </w:r>
    </w:p>
    <w:p w14:paraId="369B22E0" w14:textId="77777777" w:rsidR="00887287" w:rsidRPr="007D5753" w:rsidRDefault="00887287" w:rsidP="00B44C25">
      <w:pPr>
        <w:snapToGrid w:val="0"/>
        <w:rPr>
          <w:rFonts w:asciiTheme="minorHAnsi" w:hAnsiTheme="minorHAnsi" w:cstheme="minorHAnsi"/>
          <w:sz w:val="24"/>
          <w:szCs w:val="24"/>
        </w:rPr>
      </w:pPr>
    </w:p>
    <w:sectPr w:rsidR="00887287" w:rsidRPr="007D5753" w:rsidSect="00D63D55">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0" w:footer="8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5114" w14:textId="77777777" w:rsidR="00966D31" w:rsidRDefault="00966D31">
      <w:r>
        <w:separator/>
      </w:r>
    </w:p>
  </w:endnote>
  <w:endnote w:type="continuationSeparator" w:id="0">
    <w:p w14:paraId="6E75DA5E" w14:textId="77777777" w:rsidR="00966D31" w:rsidRDefault="00966D31">
      <w:r>
        <w:continuationSeparator/>
      </w:r>
    </w:p>
  </w:endnote>
  <w:endnote w:id="1">
    <w:p w14:paraId="5F6CC584" w14:textId="77777777" w:rsidR="00830468" w:rsidRDefault="00830468" w:rsidP="00830468">
      <w:pPr>
        <w:pStyle w:val="EndnoteText"/>
      </w:pPr>
      <w:r>
        <w:rPr>
          <w:rStyle w:val="EndnoteReference"/>
        </w:rPr>
        <w:endnoteRef/>
      </w:r>
      <w:r>
        <w:t xml:space="preserve"> </w:t>
      </w:r>
      <w:r w:rsidRPr="005E01EB">
        <w:t>We support provision</w:t>
      </w:r>
      <w:r>
        <w:t>s</w:t>
      </w:r>
      <w:r w:rsidRPr="005E01EB">
        <w:t xml:space="preserve"> prohibiting some predispute arbitration claims. We also encourage remedies available under applicable civil rights laws be included.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1976163"/>
      <w:docPartObj>
        <w:docPartGallery w:val="Page Numbers (Bottom of Page)"/>
        <w:docPartUnique/>
      </w:docPartObj>
    </w:sdtPr>
    <w:sdtContent>
      <w:p w14:paraId="349A3D47" w14:textId="1BCF0403" w:rsidR="00D63D55" w:rsidRDefault="00D63D55" w:rsidP="009D31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491117" w14:textId="77777777" w:rsidR="00D63D55" w:rsidRDefault="00D63D55" w:rsidP="00D63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3643975"/>
      <w:docPartObj>
        <w:docPartGallery w:val="Page Numbers (Bottom of Page)"/>
        <w:docPartUnique/>
      </w:docPartObj>
    </w:sdtPr>
    <w:sdtContent>
      <w:p w14:paraId="14FD23E2" w14:textId="773B59D4" w:rsidR="00D63D55" w:rsidRDefault="00D63D55" w:rsidP="009D31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C5A4B6" w14:textId="42F9E65E" w:rsidR="00B35B8A" w:rsidRDefault="00B35B8A" w:rsidP="00D63D55">
    <w:pPr>
      <w:pStyle w:val="BodyText"/>
      <w:spacing w:line="14" w:lineRule="auto"/>
      <w:ind w:left="0"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7C3B" w14:textId="77777777" w:rsidR="00D63D55" w:rsidRDefault="00D63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E4AC" w14:textId="77777777" w:rsidR="00966D31" w:rsidRDefault="00966D31">
      <w:r>
        <w:separator/>
      </w:r>
    </w:p>
  </w:footnote>
  <w:footnote w:type="continuationSeparator" w:id="0">
    <w:p w14:paraId="2D013F6F" w14:textId="77777777" w:rsidR="00966D31" w:rsidRDefault="0096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FB99" w14:textId="77777777" w:rsidR="00D63D55" w:rsidRDefault="00D6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22C9" w14:textId="77777777" w:rsidR="00D63D55" w:rsidRDefault="00D63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B8F0" w14:textId="77777777" w:rsidR="00D63D55" w:rsidRDefault="00D63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646AB"/>
    <w:multiLevelType w:val="hybridMultilevel"/>
    <w:tmpl w:val="70F620E4"/>
    <w:lvl w:ilvl="0" w:tplc="0DE69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EC6F71"/>
    <w:multiLevelType w:val="hybridMultilevel"/>
    <w:tmpl w:val="FD1C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870AF"/>
    <w:multiLevelType w:val="hybridMultilevel"/>
    <w:tmpl w:val="5818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735921">
    <w:abstractNumId w:val="2"/>
  </w:num>
  <w:num w:numId="2" w16cid:durableId="666396474">
    <w:abstractNumId w:val="1"/>
  </w:num>
  <w:num w:numId="3" w16cid:durableId="128345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8A"/>
    <w:rsid w:val="000534EC"/>
    <w:rsid w:val="00090F8A"/>
    <w:rsid w:val="000B41A4"/>
    <w:rsid w:val="00101F71"/>
    <w:rsid w:val="00102155"/>
    <w:rsid w:val="001B176B"/>
    <w:rsid w:val="002067E0"/>
    <w:rsid w:val="00280B70"/>
    <w:rsid w:val="0028381F"/>
    <w:rsid w:val="002A4ABB"/>
    <w:rsid w:val="002B11DF"/>
    <w:rsid w:val="002D7E00"/>
    <w:rsid w:val="00312191"/>
    <w:rsid w:val="003A2043"/>
    <w:rsid w:val="003C71F0"/>
    <w:rsid w:val="003D5B64"/>
    <w:rsid w:val="003D5F51"/>
    <w:rsid w:val="003E11E0"/>
    <w:rsid w:val="003F054B"/>
    <w:rsid w:val="00403984"/>
    <w:rsid w:val="00416F62"/>
    <w:rsid w:val="00466085"/>
    <w:rsid w:val="0049759A"/>
    <w:rsid w:val="004B0FF8"/>
    <w:rsid w:val="004B7A96"/>
    <w:rsid w:val="004C5B77"/>
    <w:rsid w:val="00623439"/>
    <w:rsid w:val="00683841"/>
    <w:rsid w:val="00697A29"/>
    <w:rsid w:val="006A7851"/>
    <w:rsid w:val="006B2B62"/>
    <w:rsid w:val="0075060B"/>
    <w:rsid w:val="00765DA6"/>
    <w:rsid w:val="00786E75"/>
    <w:rsid w:val="007D5753"/>
    <w:rsid w:val="007E3567"/>
    <w:rsid w:val="00804B21"/>
    <w:rsid w:val="00830468"/>
    <w:rsid w:val="00840C59"/>
    <w:rsid w:val="00855BF6"/>
    <w:rsid w:val="00880552"/>
    <w:rsid w:val="00887287"/>
    <w:rsid w:val="008B1BA3"/>
    <w:rsid w:val="008E2742"/>
    <w:rsid w:val="00915B00"/>
    <w:rsid w:val="00925AD3"/>
    <w:rsid w:val="00944A37"/>
    <w:rsid w:val="00966D31"/>
    <w:rsid w:val="00996068"/>
    <w:rsid w:val="009B0224"/>
    <w:rsid w:val="009E3CD4"/>
    <w:rsid w:val="00A039E1"/>
    <w:rsid w:val="00A059E0"/>
    <w:rsid w:val="00B00395"/>
    <w:rsid w:val="00B35B8A"/>
    <w:rsid w:val="00B44C25"/>
    <w:rsid w:val="00B75E13"/>
    <w:rsid w:val="00B84A3B"/>
    <w:rsid w:val="00BB5822"/>
    <w:rsid w:val="00C04E64"/>
    <w:rsid w:val="00C2102C"/>
    <w:rsid w:val="00C508A3"/>
    <w:rsid w:val="00C92FBB"/>
    <w:rsid w:val="00CD455C"/>
    <w:rsid w:val="00CF558B"/>
    <w:rsid w:val="00D63D55"/>
    <w:rsid w:val="00D64726"/>
    <w:rsid w:val="00DA03B9"/>
    <w:rsid w:val="00EA5197"/>
    <w:rsid w:val="00F20DB2"/>
    <w:rsid w:val="00F26528"/>
    <w:rsid w:val="00F34B3F"/>
    <w:rsid w:val="00F841E3"/>
    <w:rsid w:val="00FF10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C68E"/>
  <w15:docId w15:val="{1B62A7A7-A6AF-3F4E-AAEE-C5E7E4B4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eastAsia="Geneva" w:hAnsi="Geneva" w:cs="Geneva"/>
    </w:rPr>
  </w:style>
  <w:style w:type="paragraph" w:styleId="Heading4">
    <w:name w:val="heading 4"/>
    <w:basedOn w:val="Normal"/>
    <w:link w:val="Heading4Char"/>
    <w:uiPriority w:val="9"/>
    <w:qFormat/>
    <w:rsid w:val="003A2043"/>
    <w:pPr>
      <w:widowControl/>
      <w:autoSpaceDE/>
      <w:autoSpaceDN/>
      <w:spacing w:before="100" w:beforeAutospacing="1" w:after="100" w:afterAutospacing="1"/>
      <w:outlineLvl w:val="3"/>
    </w:pPr>
    <w:rPr>
      <w:rFonts w:ascii="Times New Roman" w:eastAsia="Times New Roman" w:hAnsi="Times New Roman" w:cs="Times New Roman"/>
      <w:b/>
      <w:bCs/>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41A4"/>
    <w:rPr>
      <w:color w:val="0000FF" w:themeColor="hyperlink"/>
      <w:u w:val="single"/>
    </w:rPr>
  </w:style>
  <w:style w:type="character" w:styleId="UnresolvedMention">
    <w:name w:val="Unresolved Mention"/>
    <w:basedOn w:val="DefaultParagraphFont"/>
    <w:uiPriority w:val="99"/>
    <w:semiHidden/>
    <w:unhideWhenUsed/>
    <w:rsid w:val="000B41A4"/>
    <w:rPr>
      <w:color w:val="605E5C"/>
      <w:shd w:val="clear" w:color="auto" w:fill="E1DFDD"/>
    </w:rPr>
  </w:style>
  <w:style w:type="table" w:styleId="TableGrid">
    <w:name w:val="Table Grid"/>
    <w:basedOn w:val="TableNormal"/>
    <w:uiPriority w:val="39"/>
    <w:rsid w:val="004B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D5753"/>
    <w:pPr>
      <w:widowControl/>
      <w:autoSpaceDE/>
      <w:autoSpaceDN/>
    </w:pPr>
    <w:rPr>
      <w:rFonts w:asciiTheme="minorHAnsi" w:eastAsiaTheme="minorEastAsia" w:hAnsiTheme="minorHAnsi" w:cstheme="minorBidi"/>
      <w:kern w:val="2"/>
      <w:sz w:val="20"/>
      <w:szCs w:val="20"/>
      <w:lang w:eastAsia="ko-KR"/>
      <w14:ligatures w14:val="standardContextual"/>
    </w:rPr>
  </w:style>
  <w:style w:type="character" w:customStyle="1" w:styleId="EndnoteTextChar">
    <w:name w:val="Endnote Text Char"/>
    <w:basedOn w:val="DefaultParagraphFont"/>
    <w:link w:val="EndnoteText"/>
    <w:uiPriority w:val="99"/>
    <w:semiHidden/>
    <w:rsid w:val="007D5753"/>
    <w:rPr>
      <w:rFonts w:eastAsiaTheme="minorEastAsia"/>
      <w:kern w:val="2"/>
      <w:sz w:val="20"/>
      <w:szCs w:val="20"/>
      <w:lang w:eastAsia="ko-KR"/>
      <w14:ligatures w14:val="standardContextual"/>
    </w:rPr>
  </w:style>
  <w:style w:type="character" w:styleId="EndnoteReference">
    <w:name w:val="endnote reference"/>
    <w:basedOn w:val="DefaultParagraphFont"/>
    <w:uiPriority w:val="99"/>
    <w:semiHidden/>
    <w:unhideWhenUsed/>
    <w:rsid w:val="007D5753"/>
    <w:rPr>
      <w:vertAlign w:val="superscript"/>
    </w:rPr>
  </w:style>
  <w:style w:type="character" w:styleId="FollowedHyperlink">
    <w:name w:val="FollowedHyperlink"/>
    <w:basedOn w:val="DefaultParagraphFont"/>
    <w:uiPriority w:val="99"/>
    <w:semiHidden/>
    <w:unhideWhenUsed/>
    <w:rsid w:val="007D5753"/>
    <w:rPr>
      <w:color w:val="800080" w:themeColor="followedHyperlink"/>
      <w:u w:val="single"/>
    </w:rPr>
  </w:style>
  <w:style w:type="paragraph" w:styleId="Revision">
    <w:name w:val="Revision"/>
    <w:hidden/>
    <w:uiPriority w:val="99"/>
    <w:semiHidden/>
    <w:rsid w:val="000534EC"/>
    <w:pPr>
      <w:widowControl/>
      <w:autoSpaceDE/>
      <w:autoSpaceDN/>
    </w:pPr>
    <w:rPr>
      <w:rFonts w:ascii="Geneva" w:eastAsia="Geneva" w:hAnsi="Geneva" w:cs="Geneva"/>
    </w:rPr>
  </w:style>
  <w:style w:type="paragraph" w:styleId="Header">
    <w:name w:val="header"/>
    <w:basedOn w:val="Normal"/>
    <w:link w:val="HeaderChar"/>
    <w:uiPriority w:val="99"/>
    <w:unhideWhenUsed/>
    <w:rsid w:val="00D63D55"/>
    <w:pPr>
      <w:tabs>
        <w:tab w:val="center" w:pos="4680"/>
        <w:tab w:val="right" w:pos="9360"/>
      </w:tabs>
    </w:pPr>
  </w:style>
  <w:style w:type="character" w:customStyle="1" w:styleId="HeaderChar">
    <w:name w:val="Header Char"/>
    <w:basedOn w:val="DefaultParagraphFont"/>
    <w:link w:val="Header"/>
    <w:uiPriority w:val="99"/>
    <w:rsid w:val="00D63D55"/>
    <w:rPr>
      <w:rFonts w:ascii="Geneva" w:eastAsia="Geneva" w:hAnsi="Geneva" w:cs="Geneva"/>
    </w:rPr>
  </w:style>
  <w:style w:type="paragraph" w:styleId="Footer">
    <w:name w:val="footer"/>
    <w:basedOn w:val="Normal"/>
    <w:link w:val="FooterChar"/>
    <w:uiPriority w:val="99"/>
    <w:unhideWhenUsed/>
    <w:rsid w:val="00D63D55"/>
    <w:pPr>
      <w:tabs>
        <w:tab w:val="center" w:pos="4680"/>
        <w:tab w:val="right" w:pos="9360"/>
      </w:tabs>
    </w:pPr>
  </w:style>
  <w:style w:type="character" w:customStyle="1" w:styleId="FooterChar">
    <w:name w:val="Footer Char"/>
    <w:basedOn w:val="DefaultParagraphFont"/>
    <w:link w:val="Footer"/>
    <w:uiPriority w:val="99"/>
    <w:rsid w:val="00D63D55"/>
    <w:rPr>
      <w:rFonts w:ascii="Geneva" w:eastAsia="Geneva" w:hAnsi="Geneva" w:cs="Geneva"/>
    </w:rPr>
  </w:style>
  <w:style w:type="character" w:styleId="PageNumber">
    <w:name w:val="page number"/>
    <w:basedOn w:val="DefaultParagraphFont"/>
    <w:uiPriority w:val="99"/>
    <w:semiHidden/>
    <w:unhideWhenUsed/>
    <w:rsid w:val="00D63D55"/>
  </w:style>
  <w:style w:type="character" w:customStyle="1" w:styleId="Heading4Char">
    <w:name w:val="Heading 4 Char"/>
    <w:basedOn w:val="DefaultParagraphFont"/>
    <w:link w:val="Heading4"/>
    <w:uiPriority w:val="9"/>
    <w:rsid w:val="003A2043"/>
    <w:rPr>
      <w:rFonts w:ascii="Times New Roman" w:eastAsia="Times New Roman" w:hAnsi="Times New Roman" w:cs="Times New Roman"/>
      <w:b/>
      <w:bCs/>
      <w:sz w:val="24"/>
      <w:szCs w:val="24"/>
      <w:lang w:eastAsia="ko-KR"/>
    </w:rPr>
  </w:style>
  <w:style w:type="character" w:styleId="CommentReference">
    <w:name w:val="annotation reference"/>
    <w:basedOn w:val="DefaultParagraphFont"/>
    <w:uiPriority w:val="99"/>
    <w:semiHidden/>
    <w:unhideWhenUsed/>
    <w:rsid w:val="00840C59"/>
    <w:rPr>
      <w:sz w:val="16"/>
      <w:szCs w:val="16"/>
    </w:rPr>
  </w:style>
  <w:style w:type="paragraph" w:styleId="CommentText">
    <w:name w:val="annotation text"/>
    <w:basedOn w:val="Normal"/>
    <w:link w:val="CommentTextChar"/>
    <w:uiPriority w:val="99"/>
    <w:semiHidden/>
    <w:unhideWhenUsed/>
    <w:rsid w:val="00840C59"/>
    <w:rPr>
      <w:sz w:val="20"/>
      <w:szCs w:val="20"/>
    </w:rPr>
  </w:style>
  <w:style w:type="character" w:customStyle="1" w:styleId="CommentTextChar">
    <w:name w:val="Comment Text Char"/>
    <w:basedOn w:val="DefaultParagraphFont"/>
    <w:link w:val="CommentText"/>
    <w:uiPriority w:val="99"/>
    <w:semiHidden/>
    <w:rsid w:val="00840C59"/>
    <w:rPr>
      <w:rFonts w:ascii="Geneva" w:eastAsia="Geneva" w:hAnsi="Geneva" w:cs="Geneva"/>
      <w:sz w:val="20"/>
      <w:szCs w:val="20"/>
    </w:rPr>
  </w:style>
  <w:style w:type="paragraph" w:styleId="CommentSubject">
    <w:name w:val="annotation subject"/>
    <w:basedOn w:val="CommentText"/>
    <w:next w:val="CommentText"/>
    <w:link w:val="CommentSubjectChar"/>
    <w:uiPriority w:val="99"/>
    <w:semiHidden/>
    <w:unhideWhenUsed/>
    <w:rsid w:val="00840C59"/>
    <w:rPr>
      <w:b/>
      <w:bCs/>
    </w:rPr>
  </w:style>
  <w:style w:type="character" w:customStyle="1" w:styleId="CommentSubjectChar">
    <w:name w:val="Comment Subject Char"/>
    <w:basedOn w:val="CommentTextChar"/>
    <w:link w:val="CommentSubject"/>
    <w:uiPriority w:val="99"/>
    <w:semiHidden/>
    <w:rsid w:val="00840C59"/>
    <w:rPr>
      <w:rFonts w:ascii="Geneva" w:eastAsia="Geneva" w:hAnsi="Geneva" w:cs="Geneva"/>
      <w:b/>
      <w:bCs/>
      <w:sz w:val="20"/>
      <w:szCs w:val="20"/>
    </w:rPr>
  </w:style>
  <w:style w:type="paragraph" w:styleId="Date">
    <w:name w:val="Date"/>
    <w:basedOn w:val="Normal"/>
    <w:next w:val="Normal"/>
    <w:link w:val="DateChar"/>
    <w:uiPriority w:val="99"/>
    <w:semiHidden/>
    <w:unhideWhenUsed/>
    <w:rsid w:val="00765DA6"/>
  </w:style>
  <w:style w:type="character" w:customStyle="1" w:styleId="DateChar">
    <w:name w:val="Date Char"/>
    <w:basedOn w:val="DefaultParagraphFont"/>
    <w:link w:val="Date"/>
    <w:uiPriority w:val="99"/>
    <w:semiHidden/>
    <w:rsid w:val="00765DA6"/>
    <w:rPr>
      <w:rFonts w:ascii="Geneva" w:eastAsia="Geneva" w:hAnsi="Geneva" w:cs="Gen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alaier@afb.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B841-AC52-7D41-AB92-FDA12650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CCD Disability AV Framework Hearing Letter 072523 FINAL.docx</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CCD Disability AV Framework Hearing Letter 072523 FINAL.docx</dc:title>
  <cp:lastModifiedBy>Carol Tyson</cp:lastModifiedBy>
  <cp:revision>4</cp:revision>
  <cp:lastPrinted>2025-12-23T13:14:00Z</cp:lastPrinted>
  <dcterms:created xsi:type="dcterms:W3CDTF">2026-02-09T21:14:00Z</dcterms:created>
  <dcterms:modified xsi:type="dcterms:W3CDTF">2026-02-09T21:23:00Z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12.6.5 (Build 21G531) Quartz PDFContext</vt:lpwstr>
  </property>
</Properties>
</file>